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bookmarkStart w:id="0" w:name="block-45392062"/>
      <w:r w:rsidRPr="00C97B34">
        <w:rPr>
          <w:rFonts w:ascii="Times New Roman" w:hAnsi="Times New Roman" w:cs="Times New Roman"/>
          <w:b/>
          <w:color w:val="000000" w:themeColor="text1"/>
          <w:sz w:val="24"/>
          <w:szCs w:val="24"/>
          <w:lang w:val="ru-RU"/>
        </w:rPr>
        <w:t>КАЛЕНДАРНО-ТЕМАТИЧЕСКОЕ ПЛАНИРОВАНИЕ</w:t>
      </w:r>
    </w:p>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t>ИЗО</w:t>
      </w:r>
    </w:p>
    <w:p w:rsidR="00686A3C" w:rsidRPr="00C97B34" w:rsidRDefault="0028653C" w:rsidP="00C97B34">
      <w:pPr>
        <w:spacing w:after="0" w:line="240" w:lineRule="auto"/>
        <w:ind w:left="120"/>
        <w:jc w:val="center"/>
        <w:rPr>
          <w:rFonts w:ascii="Times New Roman" w:hAnsi="Times New Roman" w:cs="Times New Roman"/>
          <w:color w:val="000000" w:themeColor="text1"/>
          <w:sz w:val="24"/>
          <w:szCs w:val="24"/>
          <w:lang w:val="ru-RU"/>
        </w:rPr>
      </w:pPr>
      <w:r w:rsidRPr="00C97B34">
        <w:rPr>
          <w:rFonts w:ascii="Times New Roman" w:hAnsi="Times New Roman" w:cs="Times New Roman"/>
          <w:b/>
          <w:color w:val="000000" w:themeColor="text1"/>
          <w:sz w:val="24"/>
          <w:szCs w:val="24"/>
          <w:lang w:val="ru-RU"/>
        </w:rPr>
        <w:t>5 КЛАСС</w:t>
      </w:r>
    </w:p>
    <w:tbl>
      <w:tblPr>
        <w:tblW w:w="1495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757"/>
        <w:gridCol w:w="879"/>
        <w:gridCol w:w="1601"/>
        <w:gridCol w:w="4069"/>
        <w:gridCol w:w="4962"/>
      </w:tblGrid>
      <w:tr w:rsidR="00BE1CAF" w:rsidRPr="00C97B34" w:rsidTr="00BE1CAF">
        <w:trPr>
          <w:trHeight w:val="144"/>
          <w:tblCellSpacing w:w="20" w:type="nil"/>
        </w:trPr>
        <w:tc>
          <w:tcPr>
            <w:tcW w:w="687" w:type="dxa"/>
            <w:vMerge w:val="restart"/>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 xml:space="preserve">№ п/п </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p>
        </w:tc>
        <w:tc>
          <w:tcPr>
            <w:tcW w:w="2757" w:type="dxa"/>
            <w:vMerge w:val="restart"/>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Темаурока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p>
        </w:tc>
        <w:tc>
          <w:tcPr>
            <w:tcW w:w="879" w:type="dxa"/>
            <w:tcBorders>
              <w:right w:val="single" w:sz="4" w:space="0" w:color="auto"/>
            </w:tcBorders>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Количествочасов</w:t>
            </w:r>
          </w:p>
        </w:tc>
        <w:tc>
          <w:tcPr>
            <w:tcW w:w="1601" w:type="dxa"/>
            <w:vMerge w:val="restart"/>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rPr>
              <w:t>Дата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изучения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p>
        </w:tc>
        <w:tc>
          <w:tcPr>
            <w:tcW w:w="4069" w:type="dxa"/>
            <w:vMerge w:val="restart"/>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t xml:space="preserve">Программное содержание </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p>
        </w:tc>
        <w:tc>
          <w:tcPr>
            <w:tcW w:w="4962" w:type="dxa"/>
          </w:tcPr>
          <w:p w:rsidR="00BE1CAF" w:rsidRPr="00C97B34" w:rsidRDefault="00BE1CAF" w:rsidP="00C97B34">
            <w:pPr>
              <w:spacing w:after="0" w:line="240" w:lineRule="auto"/>
              <w:ind w:left="135"/>
              <w:rPr>
                <w:rFonts w:ascii="Times New Roman" w:hAnsi="Times New Roman" w:cs="Times New Roman"/>
                <w:b/>
                <w:color w:val="000000" w:themeColor="text1"/>
                <w:sz w:val="24"/>
                <w:szCs w:val="24"/>
              </w:rPr>
            </w:pPr>
          </w:p>
        </w:tc>
      </w:tr>
      <w:tr w:rsidR="00BE1CAF" w:rsidRPr="00C97B34" w:rsidTr="00BE1CAF">
        <w:trPr>
          <w:trHeight w:val="144"/>
          <w:tblCellSpacing w:w="20" w:type="nil"/>
        </w:trPr>
        <w:tc>
          <w:tcPr>
            <w:tcW w:w="687" w:type="dxa"/>
            <w:vMerge/>
            <w:tcBorders>
              <w:top w:val="nil"/>
            </w:tcBorders>
            <w:tcMar>
              <w:top w:w="50" w:type="dxa"/>
              <w:left w:w="100" w:type="dxa"/>
            </w:tcMar>
          </w:tcPr>
          <w:p w:rsidR="00BE1CAF" w:rsidRPr="00C97B34" w:rsidRDefault="00BE1CAF" w:rsidP="00C97B34">
            <w:pPr>
              <w:spacing w:line="240" w:lineRule="auto"/>
              <w:rPr>
                <w:rFonts w:ascii="Times New Roman" w:hAnsi="Times New Roman" w:cs="Times New Roman"/>
                <w:color w:val="000000" w:themeColor="text1"/>
                <w:sz w:val="24"/>
                <w:szCs w:val="24"/>
              </w:rPr>
            </w:pPr>
          </w:p>
        </w:tc>
        <w:tc>
          <w:tcPr>
            <w:tcW w:w="2757" w:type="dxa"/>
            <w:vMerge/>
            <w:tcBorders>
              <w:top w:val="nil"/>
            </w:tcBorders>
            <w:tcMar>
              <w:top w:w="50" w:type="dxa"/>
              <w:left w:w="100" w:type="dxa"/>
            </w:tcMar>
          </w:tcPr>
          <w:p w:rsidR="00BE1CAF" w:rsidRPr="00C97B34" w:rsidRDefault="00BE1CAF" w:rsidP="00C97B34">
            <w:pPr>
              <w:spacing w:line="240" w:lineRule="auto"/>
              <w:rPr>
                <w:rFonts w:ascii="Times New Roman" w:hAnsi="Times New Roman" w:cs="Times New Roman"/>
                <w:color w:val="000000" w:themeColor="text1"/>
                <w:sz w:val="24"/>
                <w:szCs w:val="24"/>
              </w:rPr>
            </w:pPr>
          </w:p>
        </w:tc>
        <w:tc>
          <w:tcPr>
            <w:tcW w:w="879" w:type="dxa"/>
            <w:tcBorders>
              <w:right w:val="single" w:sz="4" w:space="0" w:color="auto"/>
            </w:tcBorders>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Всего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p>
        </w:tc>
        <w:tc>
          <w:tcPr>
            <w:tcW w:w="1601" w:type="dxa"/>
            <w:vMerge/>
            <w:tcBorders>
              <w:top w:val="nil"/>
            </w:tcBorders>
            <w:tcMar>
              <w:top w:w="50" w:type="dxa"/>
              <w:left w:w="100" w:type="dxa"/>
            </w:tcMar>
          </w:tcPr>
          <w:p w:rsidR="00BE1CAF" w:rsidRPr="00C97B34" w:rsidRDefault="00BE1CAF" w:rsidP="00C97B34">
            <w:pPr>
              <w:spacing w:line="240" w:lineRule="auto"/>
              <w:rPr>
                <w:rFonts w:ascii="Times New Roman" w:hAnsi="Times New Roman" w:cs="Times New Roman"/>
                <w:color w:val="000000" w:themeColor="text1"/>
                <w:sz w:val="24"/>
                <w:szCs w:val="24"/>
              </w:rPr>
            </w:pPr>
          </w:p>
        </w:tc>
        <w:tc>
          <w:tcPr>
            <w:tcW w:w="4069" w:type="dxa"/>
            <w:vMerge/>
            <w:tcBorders>
              <w:top w:val="nil"/>
            </w:tcBorders>
            <w:tcMar>
              <w:top w:w="50" w:type="dxa"/>
              <w:left w:w="100" w:type="dxa"/>
            </w:tcMar>
          </w:tcPr>
          <w:p w:rsidR="00BE1CAF" w:rsidRPr="00C97B34" w:rsidRDefault="00BE1CAF" w:rsidP="00C97B34">
            <w:pPr>
              <w:spacing w:line="240" w:lineRule="auto"/>
              <w:rPr>
                <w:rFonts w:ascii="Times New Roman" w:hAnsi="Times New Roman" w:cs="Times New Roman"/>
                <w:color w:val="000000" w:themeColor="text1"/>
                <w:sz w:val="24"/>
                <w:szCs w:val="24"/>
              </w:rPr>
            </w:pPr>
          </w:p>
        </w:tc>
        <w:tc>
          <w:tcPr>
            <w:tcW w:w="4962" w:type="dxa"/>
            <w:tcBorders>
              <w:top w:val="nil"/>
            </w:tcBorders>
          </w:tcPr>
          <w:p w:rsidR="00BE1CAF" w:rsidRPr="00C97B34" w:rsidRDefault="00BE1CAF" w:rsidP="00C97B34">
            <w:pPr>
              <w:spacing w:line="240" w:lineRule="auto"/>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lang w:val="ru-RU"/>
              </w:rPr>
              <w:t>Основные виды деятельности обучающихся</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Декоративно-прикладное искусство и человек: обсуждаем многообразие прикладного искусства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02.09</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 xml:space="preserve">Общие сведения о декоративно прикладном искусстве. Декоративно-прикладное искусство и его виды. </w:t>
            </w:r>
            <w:r w:rsidRPr="00C97B34">
              <w:rPr>
                <w:rFonts w:ascii="Times New Roman" w:hAnsi="Times New Roman" w:cs="Times New Roman"/>
                <w:sz w:val="24"/>
                <w:szCs w:val="24"/>
              </w:rPr>
              <w:t>Декоративно-прикладное искусство и предметная среда жизни людей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знаний о многообразии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видов декоративно- прикладного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искусства, понимание связи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декоративно-прикладного искусства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 бытовыми потребностями людей,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необходимости присутствия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 предметном мире и жилой среде</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Древние образы в народном искусстве: выполняем рисунок или лепим узоры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09.09</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sz w:val="24"/>
                <w:szCs w:val="24"/>
                <w:lang w:val="ru-RU"/>
              </w:rPr>
            </w:pPr>
            <w:r w:rsidRPr="00C97B34">
              <w:rPr>
                <w:rFonts w:ascii="Times New Roman" w:hAnsi="Times New Roman" w:cs="Times New Roman"/>
                <w:sz w:val="24"/>
                <w:szCs w:val="24"/>
                <w:lang w:val="ru-RU"/>
              </w:rPr>
              <w:t xml:space="preserve">Древние корни народного искусства. Истоки образного языка декоративно-прикладного искусства. </w:t>
            </w: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ind w:left="135"/>
              <w:rPr>
                <w:rFonts w:ascii="Times New Roman" w:hAnsi="Times New Roman" w:cs="Times New Roman"/>
                <w:sz w:val="24"/>
                <w:szCs w:val="24"/>
                <w:lang w:val="ru-RU"/>
              </w:rPr>
            </w:pPr>
          </w:p>
          <w:p w:rsidR="00BE1CAF" w:rsidRPr="00C97B34" w:rsidRDefault="00BE1CAF" w:rsidP="00C97B34">
            <w:pPr>
              <w:spacing w:after="0" w:line="240" w:lineRule="auto"/>
              <w:rPr>
                <w:rFonts w:ascii="Times New Roman" w:hAnsi="Times New Roman" w:cs="Times New Roman"/>
                <w:color w:val="000000" w:themeColor="text1"/>
                <w:sz w:val="24"/>
                <w:szCs w:val="24"/>
                <w:lang w:val="ru-RU"/>
              </w:rPr>
            </w:pP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Развитие представлений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 мифологическом и магическом</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значении орнаментального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оформления жилой среды в древней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истории человечества, о присутствии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 древних орнаментах символического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описания мира, коммуникативных,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познавательных и культовых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функцияхдекоративно-прикладного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искусства;</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Убранство русской избы: выполняем фрагмент украшения избы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16.09</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Убранство русской избы. Конструкция избы, единство красоты и пользы – функционального и символического – в её постройке и украшении.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знаний специфики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образного языка декоративного искусства – его знаковую природу,</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орнаментальность, стилизацию</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изображения;</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4</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Внутренний мир русской избы: изображение крестьянского интерьера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23.09</w:t>
            </w:r>
          </w:p>
        </w:tc>
        <w:tc>
          <w:tcPr>
            <w:tcW w:w="4069"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 Роль природных материалов в строительстве и изготовлении предметов быта, их значение в характере труда и жизненногоуклада</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техник исполнения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произведений декоративно-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прикладного искусства в разных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материалах: резьба, роспись, вышивка,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ткачество, плетение, ковка, другие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техники;</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5</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Конструкция и декор предметов народного быта: выполняем эскиз формы прялки или посуды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30.09</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Традиционные образы народного (крестьянского) прикладного искусства. Связь народного искусства с природой, бытом, трудом, верованиями и эпосом.</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символического значения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традиционных знаков народного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крестьянского искусства (солярные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знаки, древо жизни, конь, птица,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мать-земля);</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6</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Конструкция и декор предметов народного быта (продолжение): выполняем роспись эскиза прялки или посуды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07.10</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 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образно-символический язык народного прикладного искусства. Знаки-символы традиционного крестьянского прикладного искусства</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овладение практическими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навыками стилизации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орнаментального лаконичного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изображения деталей природы,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стилизованного обобщённого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изображения представителей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животного мира, сказочных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мифологических персонажей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 опорой на традиционные образы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мирового искусств. Изображение конструкции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традиционного крестьянского дома,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его декоративного убранства,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функционального, декоративного и символического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единства его деталей, объяснение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крестьянского дома как отражение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укладакрестьянскойжизни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памятникаархитектуры;</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7</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Русская народная вышивка: выполняем эскиз орнамента вышивки полотенца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14.10</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 Искусство народной вышивки. Вышивка в народных костюмах и обрядах. Древнее происхождение и </w:t>
            </w:r>
            <w:r w:rsidRPr="00C97B34">
              <w:rPr>
                <w:rFonts w:ascii="Times New Roman" w:hAnsi="Times New Roman" w:cs="Times New Roman"/>
                <w:sz w:val="24"/>
                <w:szCs w:val="24"/>
                <w:lang w:val="ru-RU"/>
              </w:rPr>
              <w:lastRenderedPageBreak/>
              <w:t>присутствие всех типов орнаментов в народной вышивки.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определение разных видов орнамента по сюжетной основе: геометрический, растительный, зооморфный, </w:t>
            </w:r>
            <w:r w:rsidRPr="00C97B34">
              <w:rPr>
                <w:rFonts w:ascii="Times New Roman" w:hAnsi="Times New Roman" w:cs="Times New Roman"/>
                <w:color w:val="000000" w:themeColor="text1"/>
                <w:sz w:val="24"/>
                <w:szCs w:val="24"/>
                <w:lang w:val="ru-RU"/>
              </w:rPr>
              <w:lastRenderedPageBreak/>
              <w:t>антропоморфный; Освоение образного строя 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символического значения вышивки.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конструкции народного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праздничного костюма, его образного строя и символического значения его декора, знание о разнообразии форм и украшений народного праздничного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костюма различных регионов страны; моделирование и изображение традиционногонародногокостюма.</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8</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Народный праздничный костюм: выполняем эскиз народного праздничного костюма северных или южных районов России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21.10</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Народный праздничный костюм. Образный строй народного праздничного костюма – женского и мужского. Традиционная конструкция русского женского костюма – северорусский (сарафан) и южнорусский (понёва) варианты.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владение практическими навыками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самостоятельного творческого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создания орнаментов ленточных,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сетчатых, центрических;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применение в творческих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декоративных работах по построению орнамента ритма, раппорта, различных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видов симметрии. Развитие представлений о коммуникативном значении  декоративного образа в организации межличностных отношений, в обозначении социальной роли человека, в оформлении предметно-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пространственной среды;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осознание произведений народного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искусства как бесценного культурного наследия, хранящее в своих материальных формах глубинные духовные ценности;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примеров декоративного оформления жизнедеятельности –</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быта, костюма разных исторических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эпох понимание разнообразия образов декоративно-прикладного искусства, его единство и целостность для каждой </w:t>
            </w:r>
            <w:r w:rsidRPr="00C97B34">
              <w:rPr>
                <w:rFonts w:ascii="Times New Roman" w:hAnsi="Times New Roman" w:cs="Times New Roman"/>
                <w:color w:val="000000" w:themeColor="text1"/>
                <w:sz w:val="24"/>
                <w:szCs w:val="24"/>
                <w:lang w:val="ru-RU"/>
              </w:rPr>
              <w:lastRenderedPageBreak/>
              <w:t>конкретной культуры, определяемые природными условиями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сложившийсяисторией</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9</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Народный праздничный костюм (продолжение): выполняем орнаментализацию народного праздничного костюма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11.11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Особенности традиционных орнаментов текстильных промыслов в разных регионах страны. Выполнение рисунков традиционных праздничных костюмов, выражение в форме, цветовом решении, орнаментике костюма черт национального своеобразия.</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практического опыта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изображения характерных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традиционных предметов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крестьянского быта;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изображение или конструирование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традиционных жилищ разных народов,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например, юрты, сакли, хаты-мазанки,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семантического значения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деталей конструкции и декора, 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связь с природой, трудом и бытом.</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10</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Народные праздничные обряды: проводим конкурсы, ролевые и интерактивные игры или квесты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18.11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произведения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декоративно-прикладного искусства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 материалу (дерево, металл,</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керамика, текстиль, стекло, камень,</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кость, другие материалы), умение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характеризовать неразрывную связь</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 и материала.</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11</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Древние образы в современных народных игрушках: создаем пластическую форму игрушки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25.11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Роль и значение народных промыслов в современной жизни. Искусство и ремесло.  росписей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Мир сказок и легенд, примет и оберегов в творчестве мастеров художественных промыслов. Отражение в изделиях народных </w:t>
            </w:r>
            <w:r w:rsidRPr="00C97B34">
              <w:rPr>
                <w:rFonts w:ascii="Times New Roman" w:hAnsi="Times New Roman" w:cs="Times New Roman"/>
                <w:sz w:val="24"/>
                <w:szCs w:val="24"/>
                <w:lang w:val="ru-RU"/>
              </w:rPr>
              <w:lastRenderedPageBreak/>
              <w:t>промыслов многообразия исторических, духовных и культурных традиций. Народные художественные ремёсла и промыслы – материальные и духовные ценности, неотъемлемая часть культурного наследия России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Развитие представлений о значении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народных промыслов и традиций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художественного ремесла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 современной жизни;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12</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Древние образы в современных народных игрушках (продолжение): выполняем роспись игрушки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02.12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Традиции культуры, особенные для каждого региона. Многообразие видов традиционных ремёсел и происхождение художественных промыслов народов России.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понимание происхождения народных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соотношенияремесла и искусства.</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13</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Искусство Гжели: осваиваем приемы росписи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09.12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Разнообразие материалов народных ремёсел и их связь с регионально национальным бытом (дерево, береста, керамика, металл, кость, мех и кожа, шерсть и лён).</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характерных черт</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орнаментов и изделий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художественного промысла – Гжели;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представления о приёмах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последовательности работы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создании изделий Гжели; приобретение опыта изображения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фрагментов орнаментов, отдельных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сюжетов, деталей или общего вида изделий Гжели.</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14</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Городецкая роспись: выполняем творческие работы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16.12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Традиционные древние образы в современных игрушках народных промыслов</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характерных черт</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орнаментов и изделий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художественного промысла –</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Городецкой росписи;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представления о приёмах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последовательности работы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создании изделий Городецкой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росписи; приобретение опыта изображения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фрагментов орнаментов, отдельных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сюжетов, деталейилиобщеговида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изделийГородецкойросписи</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15</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ЗолотаяХохлома: выполняемроспись</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23.12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Местные промыслы игрушек разных регионов страны. Создание эскиза игрушки по мотивам избранного промысла. Роспись по дереву. Хохлома. Краткие сведения по истории хохломского промысла Особенности цветового строя, основные орнаментальные элементы росписи филимоновской, дымковской, каргопольской игрушки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характерных черт</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орнаментов и изделий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художественногопромысла –</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Хохломы; приобретение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представление о приёмах 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последовательности работы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создании изделий Хохломы;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изображения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фрагментов орнаментов, отдельных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сюжетов, деталейилиобщеговида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изделийХохломы.</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16</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Искусство Жостова: выполняем аппликацию фрагмента росписи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30.12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Местные промыслы игрушек разных регионов страны. Создание эскиза игрушки по мотивам избранного промысла. Роспись по дереву. Хохлома. Краткие сведения по истории хохломского промысла</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характерных черт</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орнаментов и изделий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художественного промысла – Жостова; развитие представлений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 приёмах и последовательности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работы при создании жостовских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подносов;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изображения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фрагментов орнаментов, отдельных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сюжетов, деталейилиобщеговида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жостовскихподносов.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17</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Искусство лаковой живописи (Федоскино, Палех, Мстера, Холуй): выполняем творческие работы по мотивам произведений лаковой живописи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13.01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Травный узор, «травка» – основной мотив хохломского орнамента. Связь с природой. Единство формы и декора в произведениях промысла.</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Характеристика основных сюжетов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 орнаментов изделий лаковой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живописи 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(Федоскино, Палех, Мстера, Холуй);.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развитие представлений о приёмах и последовательности работы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создании изделий лаковой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живописи художественных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промыслов (Федоскино, Палех,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Мстера, Холуй); приобретение опыта изображения фрагментов орнаментов, отдельных сюжетов, деталей или Общего </w:t>
            </w:r>
            <w:r w:rsidRPr="00C97B34">
              <w:rPr>
                <w:rFonts w:ascii="Times New Roman" w:hAnsi="Times New Roman" w:cs="Times New Roman"/>
                <w:color w:val="000000" w:themeColor="text1"/>
                <w:sz w:val="24"/>
                <w:szCs w:val="24"/>
                <w:lang w:val="ru-RU"/>
              </w:rPr>
              <w:lastRenderedPageBreak/>
              <w:t>вида изделий художественных промыслов (Федоскино, Палех, Мстера, Холуй).</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18</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Щепа. Роспись по лубу и дереву. Тиснение и резьба по бересте: выполняем творческую работу по мотивам мезенской росписи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20.01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Последовательность выполнения травного орнамента. Праздничность изделий «золотой хохломы». 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Эффект освещённости и объёмности изображения. Древние традиции художественной обработки металла в разных регионах страны.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характерных черт</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орнаментов и изделий народных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представление о приёмах и последовательности работы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создании изделий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изображения</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фрагментов орнаментов, отдельных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сюжетов, деталей или общего вида</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изделий ряда отечественных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Развитие представлений о связи между</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материалом, формой и техникой</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 в произведенияхнародных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rPr>
              <w:t>промыслов;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19</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народных художественных промыслов в современной жизни: конкурс поисковых групп и экспертов</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27.01</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Разнообразие назначения предметов и художественно-технических приёмов работы с металлом. Искусство лаковой живописи: Палех, Федоскино, Холуй, Мстёра – роспись шкатулок, ларчиков, табакерок из папье-маше. древнихИскусство Гжели. Краткие сведения по истории промысла. Гжельская керамика и фарфор: единство скульптурной формы и кобальтового декора. Природные Разнообразие назначения предметов и художественно-технических приёмов работы с металлом. Искусство лаковой </w:t>
            </w:r>
            <w:r w:rsidRPr="00C97B34">
              <w:rPr>
                <w:rFonts w:ascii="Times New Roman" w:hAnsi="Times New Roman" w:cs="Times New Roman"/>
                <w:sz w:val="24"/>
                <w:szCs w:val="24"/>
                <w:lang w:val="ru-RU"/>
              </w:rPr>
              <w:lastRenderedPageBreak/>
              <w:t>живописи: Палех, Федоскино, Холуй, Мстёра – роспись шкатулок, ларчиков, табакерок из папье-маше.</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мение перечислять материалы,</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используемые в народных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промыслах: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дерево, глина, металл, стекло;</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20</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Зачем людям украшения: социальная роль декоративного искусства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Декоративно-прикладное искусство в культуре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Декоративно-прикладное искусство в жизни современного человека. Многообразие материалов и техник современного декоративно прикладного искусства (художественная керамика, стекло, металл, гобелен, роспись по ткани, моделирование одежды).. </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изделий народных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художественных промыслов</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 материалу изготовления и технике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 характеристика древних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образов народного искусства</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в произведенияхсовременных</w:t>
            </w:r>
          </w:p>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народныхпромыслов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21</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декоративного искусства в жизни древнего общества. Древний Египет: выполняем эскизы на темы «Алебастровая ваза», «Ювелирные украшения», «Маска фараона»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Роль декоративно-прикладного искусства в культуре древних. цивилизаций.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декоративного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оформления жизнедеятельности –</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быта, костюма разных исторических</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эпох и народов (например, Древний Египет, Древний Китай, античные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Греция и Рим, Европейское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Средневековье), понимание</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разнообразия образов декоративно-</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прикладного искусства, его единство и целостности для каждой конкретной культуры, определяемые природными</w:t>
            </w:r>
          </w:p>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условиями и сложившийся историей; проведение исследований орнаментов </w:t>
            </w:r>
            <w:r w:rsidRPr="00C97B34">
              <w:rPr>
                <w:rFonts w:ascii="Times New Roman" w:hAnsi="Times New Roman" w:cs="Times New Roman"/>
                <w:color w:val="000000" w:themeColor="text1"/>
                <w:sz w:val="24"/>
                <w:szCs w:val="24"/>
                <w:lang w:val="ru-RU"/>
              </w:rPr>
              <w:lastRenderedPageBreak/>
              <w:t>выбранной культуры, отвечая на вопросы о своеобразии традиций орнамента.</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22</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декоративного искусства в жизни древнегообщества. Древний Египет (продолжение). Завершение работы по темам «Алебастровая ваза»,«Ювелирные украшения», «Маска фараона»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17.02</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Роль декоративно-прикладного искусства в культуре древних. цивилизаций.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Приобретение опыта изображения орнаментов выбранной культуры. 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 выполнение зарисовок элементов декора или декорированных предметов. </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23</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Одежда говорит о человеке: выполняем коллективную работу «Бал во дворце» (интерьер)</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03.03</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Характерные особенности одежды для культуры разных эпох и народов</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Приобретение опыта изображения орнаментов выбранной культуры. 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 выполнение зарисовок элементов декора или декорированных предметов. </w:t>
            </w:r>
            <w:r w:rsidRPr="00C97B34">
              <w:rPr>
                <w:rFonts w:ascii="Times New Roman" w:hAnsi="Times New Roman" w:cs="Times New Roman"/>
                <w:color w:val="000000" w:themeColor="text1"/>
                <w:sz w:val="24"/>
                <w:szCs w:val="24"/>
              </w:rPr>
              <w:t>Проведение исследования и ведение</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24</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Одежда говорит о человеке (продолжение 1): изображение фигур людей в костюмах для коллективной работы «Бал во дворце»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10.03</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Отражение в декоре мировоззрения эпохи, организации общества, традиций быта и ремесла, уклада жизни людей.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t xml:space="preserve">Приобретение опыта изображения орнаментов выбранной культуры. 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 выполнение зарисовок элементов декора или декорированных предметов. </w:t>
            </w:r>
            <w:r w:rsidRPr="00C97B34">
              <w:rPr>
                <w:rFonts w:ascii="Times New Roman" w:hAnsi="Times New Roman" w:cs="Times New Roman"/>
                <w:color w:val="000000" w:themeColor="text1"/>
                <w:sz w:val="24"/>
                <w:szCs w:val="24"/>
              </w:rPr>
              <w:t>Проведение исследования и ведение</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25</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Одежда говорит о человеке </w:t>
            </w:r>
            <w:r w:rsidRPr="00C97B34">
              <w:rPr>
                <w:rFonts w:ascii="Times New Roman" w:hAnsi="Times New Roman" w:cs="Times New Roman"/>
                <w:color w:val="000000" w:themeColor="text1"/>
                <w:sz w:val="24"/>
                <w:szCs w:val="24"/>
                <w:lang w:val="ru-RU"/>
              </w:rPr>
              <w:lastRenderedPageBreak/>
              <w:t>(продолжение 2): завершаем коллективную работу «Бал во дворце»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17.03</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Характерные признаки произведений декоративно </w:t>
            </w:r>
            <w:r w:rsidRPr="00C97B34">
              <w:rPr>
                <w:rFonts w:ascii="Times New Roman" w:hAnsi="Times New Roman" w:cs="Times New Roman"/>
                <w:sz w:val="24"/>
                <w:szCs w:val="24"/>
                <w:lang w:val="ru-RU"/>
              </w:rPr>
              <w:lastRenderedPageBreak/>
              <w:t>прикладного искусства, основные мотивы и символика орнаментов в культуре разных эпох.</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lastRenderedPageBreak/>
              <w:t xml:space="preserve">Приобретение опыта изображения орнаментов выбранной культуры. </w:t>
            </w:r>
            <w:r w:rsidRPr="00C97B34">
              <w:rPr>
                <w:rFonts w:ascii="Times New Roman" w:hAnsi="Times New Roman" w:cs="Times New Roman"/>
                <w:color w:val="000000" w:themeColor="text1"/>
                <w:sz w:val="24"/>
                <w:szCs w:val="24"/>
                <w:lang w:val="ru-RU"/>
              </w:rPr>
              <w:lastRenderedPageBreak/>
              <w:t xml:space="preserve">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 выполнение зарисовок элементов декора или декорированных предметов. </w:t>
            </w:r>
            <w:r w:rsidRPr="00C97B34">
              <w:rPr>
                <w:rFonts w:ascii="Times New Roman" w:hAnsi="Times New Roman" w:cs="Times New Roman"/>
                <w:color w:val="000000" w:themeColor="text1"/>
                <w:sz w:val="24"/>
                <w:szCs w:val="24"/>
              </w:rPr>
              <w:t>Проведение исследования и ведение</w:t>
            </w:r>
          </w:p>
        </w:tc>
      </w:tr>
      <w:tr w:rsidR="00BE1CAF" w:rsidRPr="00C97B34"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26</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 чем рассказывают нам гербы и эмблемы: создаем композицию эскиза герба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31.03</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Выражение образа человека, его положения в обществе и характера деятельности в его костюме и его украшениях. Символический знак в современной жизни: эмблема, логотип, указующий или декоративный знак.</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t xml:space="preserve">Приобретение опыта изображения орнаментов выбранной культуры. 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 выполнение зарисовок элементов декора или декорированных предметов. </w:t>
            </w:r>
            <w:r w:rsidRPr="00C97B34">
              <w:rPr>
                <w:rFonts w:ascii="Times New Roman" w:hAnsi="Times New Roman" w:cs="Times New Roman"/>
                <w:color w:val="000000" w:themeColor="text1"/>
                <w:sz w:val="24"/>
                <w:szCs w:val="24"/>
              </w:rPr>
              <w:t>Проведение исследования и ведение</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27</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 чем рассказывают нам гербы и эмблемы (продолжение): создаем эскиз герба в цвете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07.04</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Государственная символика и традиции геральдики.</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Характеристика роли символического знака в современной жизни (герб, эмблема, логотип, указующий или декоративный знак) и приобретение опыта творческого создания эмблемы или логотипа. Понимание и объяснение значения государственной символики, представления о значении и содержании геральдики. Объяснение примеров, как  по орнаменту, украшающему одежду, здания, предметы, можно определить, к какой эпохе и народу он  относится</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28</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Роль декоративного искусства в жизни человека и общества: определяем роль </w:t>
            </w:r>
            <w:r w:rsidRPr="00C97B34">
              <w:rPr>
                <w:rFonts w:ascii="Times New Roman" w:hAnsi="Times New Roman" w:cs="Times New Roman"/>
                <w:color w:val="000000" w:themeColor="text1"/>
                <w:sz w:val="24"/>
                <w:szCs w:val="24"/>
                <w:lang w:val="ru-RU"/>
              </w:rPr>
              <w:lastRenderedPageBreak/>
              <w:t>декоративно-прикладного искусства в жизни современного человека и обобщаем материалы по теме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14.04</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Декоративные украшения предметов нашего быта и одежды. Значение украшений в проявлении образа человека, его характера, </w:t>
            </w:r>
            <w:r w:rsidRPr="00C97B34">
              <w:rPr>
                <w:rFonts w:ascii="Times New Roman" w:hAnsi="Times New Roman" w:cs="Times New Roman"/>
                <w:sz w:val="24"/>
                <w:szCs w:val="24"/>
                <w:lang w:val="ru-RU"/>
              </w:rPr>
              <w:lastRenderedPageBreak/>
              <w:t>самопонимания, установок и намерений Многообразие материалов и техник современного декоративно прикладного искусства (художественная керамика, стекло, металл, гобелен, роспись по ткани, моделирование одежды)..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Понимание разнообразия образов декоративно прикладного искусства, его единство  и целостности для каждой конкретной культуры, определяемые </w:t>
            </w:r>
            <w:r w:rsidRPr="00C97B34">
              <w:rPr>
                <w:rFonts w:ascii="Times New Roman" w:hAnsi="Times New Roman" w:cs="Times New Roman"/>
                <w:color w:val="000000" w:themeColor="text1"/>
                <w:sz w:val="24"/>
                <w:szCs w:val="24"/>
                <w:lang w:val="ru-RU"/>
              </w:rPr>
              <w:lastRenderedPageBreak/>
              <w:t>природными условиями и сложившийся историей; проведение исследований орнаментов выбранной культуры, отвечая  на вопросы о своеобразии традиций орнамента.  Приобретение опыта изображения орнаментов выбранной культуры. Выявление в произведениях декоративно-прикладного искусства связи конструктивных, декоративных и изобразительных элементов, единство материалов, формы  и декора;</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29</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Современное выставочное пространство: выполняем проект эскиза панно для школьного пространства</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21.04</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Декор на улицах и декор помещений. Праздничное оформление школы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продуктов декоративноприкладной художественной деятельности в окружающей предметно-пространственной среде, обычной жизненной обстановке  и умение охарактеризовать их образное назначение.</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30</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Лоскутная аппликация, или коллаж: выполняем практическую работу по созданию лоскутной аппликации</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28.04</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Декор на улицах и декор помещений. Праздничное оформление школы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Ориентирование в широком разнообразии современного декоративно-прикладного искусства, различение по материалам, техникам исполнения художественного стекла, керамики, ковки, литья, гобелена и др.; приобретение опыта коллективной практической творческой работы  по оформлению пространства школы  и школьных праздников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31</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Витраж в оформлении интерьера школы: выполняем коллективную практическую работу</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05.05</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Праздничное оформление школы</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Ориентирование в широком разнообразии современного декоративно-прикладного искусства, различение по материалам, техникам исполнения художественного стекла, керамики, ковки, литья, гобелена и др.; приобретение опыта коллективной практической творческой работы  по </w:t>
            </w:r>
            <w:r w:rsidRPr="00C97B34">
              <w:rPr>
                <w:rFonts w:ascii="Times New Roman" w:hAnsi="Times New Roman" w:cs="Times New Roman"/>
                <w:color w:val="000000" w:themeColor="text1"/>
                <w:sz w:val="24"/>
                <w:szCs w:val="24"/>
                <w:lang w:val="ru-RU"/>
              </w:rPr>
              <w:lastRenderedPageBreak/>
              <w:t>оформлению пространства школы  и школьных праздников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32</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Нарядные декоративные вазы: выполняем практическую работу по изготовлению декоративной вазы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12.05</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 xml:space="preserve"> Декор праздничный и повседневный.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Ориентирование в широком разнообразии современного декоративно-прикладного искусства, различение по материалам, техникам исполнения художественного стекла, керамики, ковки, литья, гобелена и др.; приобретение опыта коллективной практической творческой работы  по оформлению пространства школы  и школьных праздников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33</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Декоративные игрушки из мочала: выполняем коллективную работу в материале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19.05</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 xml:space="preserve"> Декор праздничный и повседневный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Ориентирование в широком разнообразии современного декоративно-прикладного искусства, различение по материалам, техникам исполнения художественного стекла, керамики, ковки, литья, гобелена и др.; приобретение опыта коллективной практической творческой работы  по оформлению пространства школы  и школьных праздников</w:t>
            </w:r>
          </w:p>
        </w:tc>
      </w:tr>
      <w:tr w:rsidR="00BE1CAF" w:rsidRPr="00BE1CAF" w:rsidTr="00BE1CAF">
        <w:trPr>
          <w:trHeight w:val="144"/>
          <w:tblCellSpacing w:w="20" w:type="nil"/>
        </w:trPr>
        <w:tc>
          <w:tcPr>
            <w:tcW w:w="687" w:type="dxa"/>
            <w:tcMar>
              <w:top w:w="50" w:type="dxa"/>
              <w:left w:w="100" w:type="dxa"/>
            </w:tcMar>
            <w:vAlign w:val="center"/>
          </w:tcPr>
          <w:p w:rsidR="00BE1CAF" w:rsidRPr="00C97B34" w:rsidRDefault="00BE1CA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34</w:t>
            </w:r>
          </w:p>
        </w:tc>
        <w:tc>
          <w:tcPr>
            <w:tcW w:w="2757"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Декоративные куклы: выполняем практическую работу по изготовлению куклы</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601"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26.05</w:t>
            </w:r>
          </w:p>
        </w:tc>
        <w:tc>
          <w:tcPr>
            <w:tcW w:w="4069" w:type="dxa"/>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sz w:val="24"/>
                <w:szCs w:val="24"/>
                <w:lang w:val="ru-RU"/>
              </w:rPr>
              <w:t xml:space="preserve"> Декор праздничный и повседневный</w:t>
            </w:r>
          </w:p>
        </w:tc>
        <w:tc>
          <w:tcPr>
            <w:tcW w:w="4962" w:type="dxa"/>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Ориентирование в широком разнообразии современного декоративно-прикладного искусства, различение по материалам, техникам исполнения художественного стекла, керамики, ковки, литья, гобелена и др.; приобретение опыта коллективной практической творческой работы  по оформлению пространства школы  и школьных праздников</w:t>
            </w:r>
          </w:p>
        </w:tc>
      </w:tr>
      <w:tr w:rsidR="00BE1CAF" w:rsidRPr="00C97B34" w:rsidTr="00BE1CAF">
        <w:trPr>
          <w:trHeight w:val="144"/>
          <w:tblCellSpacing w:w="20" w:type="nil"/>
        </w:trPr>
        <w:tc>
          <w:tcPr>
            <w:tcW w:w="3444" w:type="dxa"/>
            <w:gridSpan w:val="2"/>
            <w:tcMar>
              <w:top w:w="50" w:type="dxa"/>
              <w:left w:w="100" w:type="dxa"/>
            </w:tcMar>
            <w:vAlign w:val="center"/>
          </w:tcPr>
          <w:p w:rsidR="00BE1CAF" w:rsidRPr="00C97B34" w:rsidRDefault="00BE1CA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ОБЩЕЕ КОЛИЧЕСТВО ЧАСОВ ПО ПРОГРАММЕ</w:t>
            </w:r>
          </w:p>
        </w:tc>
        <w:tc>
          <w:tcPr>
            <w:tcW w:w="879" w:type="dxa"/>
            <w:tcMar>
              <w:top w:w="50" w:type="dxa"/>
              <w:left w:w="100" w:type="dxa"/>
            </w:tcMar>
            <w:vAlign w:val="center"/>
          </w:tcPr>
          <w:p w:rsidR="00BE1CAF" w:rsidRPr="00C97B34" w:rsidRDefault="00BE1CA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34 </w:t>
            </w:r>
          </w:p>
        </w:tc>
        <w:tc>
          <w:tcPr>
            <w:tcW w:w="5670" w:type="dxa"/>
            <w:gridSpan w:val="2"/>
            <w:tcMar>
              <w:top w:w="50" w:type="dxa"/>
              <w:left w:w="100" w:type="dxa"/>
            </w:tcMar>
            <w:vAlign w:val="center"/>
          </w:tcPr>
          <w:p w:rsidR="00BE1CAF" w:rsidRPr="00C97B34" w:rsidRDefault="00BE1CAF" w:rsidP="00C97B34">
            <w:pPr>
              <w:spacing w:line="240" w:lineRule="auto"/>
              <w:rPr>
                <w:rFonts w:ascii="Times New Roman" w:hAnsi="Times New Roman" w:cs="Times New Roman"/>
                <w:color w:val="000000" w:themeColor="text1"/>
                <w:sz w:val="24"/>
                <w:szCs w:val="24"/>
              </w:rPr>
            </w:pPr>
          </w:p>
        </w:tc>
        <w:tc>
          <w:tcPr>
            <w:tcW w:w="4962" w:type="dxa"/>
          </w:tcPr>
          <w:p w:rsidR="00BE1CAF" w:rsidRPr="00C97B34" w:rsidRDefault="00BE1CAF" w:rsidP="00C97B34">
            <w:pPr>
              <w:spacing w:line="240" w:lineRule="auto"/>
              <w:rPr>
                <w:rFonts w:ascii="Times New Roman" w:hAnsi="Times New Roman" w:cs="Times New Roman"/>
                <w:color w:val="000000" w:themeColor="text1"/>
                <w:sz w:val="24"/>
                <w:szCs w:val="24"/>
              </w:rPr>
            </w:pPr>
          </w:p>
        </w:tc>
      </w:tr>
    </w:tbl>
    <w:p w:rsidR="00686A3C" w:rsidRPr="00C97B34" w:rsidRDefault="00686A3C" w:rsidP="00C97B34">
      <w:pPr>
        <w:spacing w:line="240" w:lineRule="auto"/>
        <w:rPr>
          <w:rFonts w:ascii="Times New Roman" w:hAnsi="Times New Roman" w:cs="Times New Roman"/>
          <w:color w:val="000000" w:themeColor="text1"/>
          <w:sz w:val="24"/>
          <w:szCs w:val="24"/>
        </w:rPr>
        <w:sectPr w:rsidR="00686A3C" w:rsidRPr="00C97B34">
          <w:pgSz w:w="16383" w:h="11906" w:orient="landscape"/>
          <w:pgMar w:top="1134" w:right="850" w:bottom="1134" w:left="1701" w:header="720" w:footer="720" w:gutter="0"/>
          <w:cols w:space="720"/>
        </w:sectPr>
      </w:pPr>
    </w:p>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lastRenderedPageBreak/>
        <w:t>КАЛЕНДАРНО-ТЕМАТИЧЕСКОЕ ПЛАНИРОВАНИЕ</w:t>
      </w:r>
    </w:p>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t>ИЗО</w:t>
      </w:r>
    </w:p>
    <w:p w:rsidR="00686A3C" w:rsidRPr="00C97B34" w:rsidRDefault="0028653C" w:rsidP="00C97B34">
      <w:pPr>
        <w:spacing w:after="0" w:line="240" w:lineRule="auto"/>
        <w:ind w:left="120"/>
        <w:jc w:val="center"/>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6 КЛАСС</w:t>
      </w:r>
    </w:p>
    <w:tbl>
      <w:tblPr>
        <w:tblW w:w="184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2878"/>
        <w:gridCol w:w="993"/>
        <w:gridCol w:w="1104"/>
        <w:gridCol w:w="12"/>
        <w:gridCol w:w="12"/>
        <w:gridCol w:w="12"/>
        <w:gridCol w:w="12"/>
        <w:gridCol w:w="12"/>
        <w:gridCol w:w="12"/>
        <w:gridCol w:w="12"/>
        <w:gridCol w:w="12"/>
        <w:gridCol w:w="12"/>
        <w:gridCol w:w="48"/>
        <w:gridCol w:w="4126"/>
        <w:gridCol w:w="5244"/>
        <w:gridCol w:w="2920"/>
        <w:gridCol w:w="236"/>
      </w:tblGrid>
      <w:tr w:rsidR="00812E8F" w:rsidRPr="00C97B34" w:rsidTr="00812E8F">
        <w:trPr>
          <w:gridAfter w:val="2"/>
          <w:wAfter w:w="3156" w:type="dxa"/>
          <w:trHeight w:val="144"/>
          <w:tblCellSpacing w:w="20" w:type="nil"/>
        </w:trPr>
        <w:tc>
          <w:tcPr>
            <w:tcW w:w="808" w:type="dxa"/>
            <w:vMerge w:val="restart"/>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 xml:space="preserve">№ п/п </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2878" w:type="dxa"/>
            <w:vMerge w:val="restart"/>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Темаурока</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993" w:type="dxa"/>
            <w:tcBorders>
              <w:right w:val="single" w:sz="4" w:space="0" w:color="auto"/>
            </w:tcBorders>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Количествочасов</w:t>
            </w:r>
          </w:p>
        </w:tc>
        <w:tc>
          <w:tcPr>
            <w:tcW w:w="1260" w:type="dxa"/>
            <w:gridSpan w:val="11"/>
            <w:vMerge w:val="restart"/>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Датаизучения</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4126" w:type="dxa"/>
            <w:vMerge w:val="restart"/>
            <w:tcBorders>
              <w:left w:val="single" w:sz="4" w:space="0" w:color="auto"/>
            </w:tcBorders>
            <w:vAlign w:val="center"/>
          </w:tcPr>
          <w:p w:rsidR="00812E8F" w:rsidRPr="00C97B34" w:rsidRDefault="00812E8F" w:rsidP="00C97B34">
            <w:pPr>
              <w:spacing w:line="240" w:lineRule="auto"/>
              <w:rPr>
                <w:rFonts w:ascii="Times New Roman" w:hAnsi="Times New Roman" w:cs="Times New Roman"/>
                <w:color w:val="000000" w:themeColor="text1"/>
                <w:sz w:val="24"/>
                <w:szCs w:val="24"/>
              </w:rPr>
            </w:pPr>
          </w:p>
          <w:p w:rsidR="00812E8F" w:rsidRPr="00C97B34" w:rsidRDefault="00812E8F" w:rsidP="00C97B34">
            <w:pPr>
              <w:spacing w:line="240" w:lineRule="auto"/>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t>Программное содержание</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5244" w:type="dxa"/>
            <w:vMerge w:val="restart"/>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lang w:val="ru-RU"/>
              </w:rPr>
              <w:t xml:space="preserve">     Основные виды деятельности           </w:t>
            </w:r>
          </w:p>
        </w:tc>
      </w:tr>
      <w:tr w:rsidR="00812E8F" w:rsidRPr="00C97B34" w:rsidTr="00812E8F">
        <w:trPr>
          <w:gridAfter w:val="2"/>
          <w:wAfter w:w="3156" w:type="dxa"/>
          <w:trHeight w:val="144"/>
          <w:tblCellSpacing w:w="20" w:type="nil"/>
        </w:trPr>
        <w:tc>
          <w:tcPr>
            <w:tcW w:w="808" w:type="dxa"/>
            <w:vMerge/>
            <w:tcBorders>
              <w:top w:val="nil"/>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2878" w:type="dxa"/>
            <w:vMerge/>
            <w:tcBorders>
              <w:top w:val="nil"/>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993"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Всего</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1260" w:type="dxa"/>
            <w:gridSpan w:val="11"/>
            <w:vMerge/>
            <w:tcBorders>
              <w:top w:val="nil"/>
              <w:right w:val="single" w:sz="4" w:space="0" w:color="auto"/>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4126" w:type="dxa"/>
            <w:vMerge/>
            <w:tcBorders>
              <w:top w:val="nil"/>
              <w:left w:val="single" w:sz="4" w:space="0" w:color="auto"/>
            </w:tcBorders>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5244" w:type="dxa"/>
            <w:vMerge/>
            <w:tcBorders>
              <w:top w:val="nil"/>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Пространственные искусства. Художественные материалы: выполняем пробы различных живописных и графических материалов и инструментов</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02.09</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Общие сведения о видах искусства. Пространственные и временные виды искусства. Рисунок – основа изобразительного искусства и мастерства художника. Виды рисунка: зарисовка, набросок, учебный рисунок и творческий</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характеристик и различий между пространственными и временными видами искусства и их значение в жизни людей; объяснение причин деления пространственных искусств на виды; знание основных видов живописи, графики и скульптуры, объяснение  их назначения в жизни людей.</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Рисунок — основа изобразительного творчества: зарисовки с натуры осенних трав, ягод, листьев; зарисовки письменных принадлежностей. Линия и ее выразительные возможности. Ритм линий: изображаем в графике разное настроение, или травы на ветру</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09.09</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характеристик и различий между пространственными и временными видами искусства и их значение в жизни людей; объяснение причин деления пространственных искусств на виды; знание основных видов живописи, графики и скульптуры, объяснение  их назначения в жизни людей. Освоение практических навыков изображения карандашами разной жёсткости, фломастерами, углём, пастелью и мелками, акварелью, гуашью, лепкой из пластилина, а также использование возможностей применения других доступных художественных материалов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Пятно как средство выражения. Ритм пятен: рисуем природу</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16.09</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Язык изобразительного искусства и его выразительные средства. Живописные, графические и </w:t>
            </w:r>
            <w:r w:rsidRPr="00C97B34">
              <w:rPr>
                <w:rFonts w:ascii="Times New Roman" w:hAnsi="Times New Roman" w:cs="Times New Roman"/>
                <w:sz w:val="24"/>
                <w:szCs w:val="24"/>
                <w:lang w:val="ru-RU"/>
              </w:rPr>
              <w:lastRenderedPageBreak/>
              <w:t>скульптурные художественные материалы, их особые свойства.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Освоение практических навыков изображения карандашами разной жёсткости, фломастерами, углём, пастелью и мелками, акварелью, гуашью, лепкой из пластилина, а </w:t>
            </w:r>
            <w:r w:rsidRPr="00C97B34">
              <w:rPr>
                <w:rFonts w:ascii="Times New Roman" w:hAnsi="Times New Roman" w:cs="Times New Roman"/>
                <w:color w:val="000000" w:themeColor="text1"/>
                <w:sz w:val="24"/>
                <w:szCs w:val="24"/>
                <w:lang w:val="ru-RU"/>
              </w:rPr>
              <w:lastRenderedPageBreak/>
              <w:t>также использование возможностей применения других доступных художественных материалов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4</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Цвет. Основы цветоведения: рисуем волшебный мир цветной страны</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23.09</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 Рисунок – основа изобразительного искусства и мастерства художника. Виды рисунка: зарисовка, набросок, учебный рисунок и творческий рисунок.</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практических навыков изображения карандашами разной жёсткости, фломастерами, углём, пастелью и мелками, акварелью, гуашью, лепкой из пластилина, а также использование возможностей применения других доступных художественных материалов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5</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Цвет в произведениях живописи: создаем по воображению букет золотой осени на цветном фоне, передающего радостное настроение</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30.09</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Навыки размещения рисунка в листе, выбор формата. Начальные умения рисунка с натуры. Зарисовки простых предметов. Линейные графические рисунки и наброски. Тон и тональные отношения: тёмное – светлое. Ритм и ритмическая организация плоскости листа. 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практических навыков изображения карандашами разной жёсткости, фломастерами, углём, пастелью и мелками, акварелью, гуашью, лепкой из пластилина, а также использование возможностей применения других доступных художественных материалов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6</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Объемные изображения в скульптуре: создаем образ животного</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07.10</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Цвет как выразительное средство в изобразительном искусстве: холодный и тёплый цвет, понятие цветовых отношений; колорит в живописи. 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w:t>
            </w:r>
            <w:r w:rsidRPr="00C97B34">
              <w:rPr>
                <w:rFonts w:ascii="Times New Roman" w:hAnsi="Times New Roman" w:cs="Times New Roman"/>
                <w:sz w:val="24"/>
                <w:szCs w:val="24"/>
              </w:rPr>
              <w:t>Виды рельефа.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Освоение практических навыков изображения карандашами разной жёсткости, фломастерами, углём, пастелью и мелками, акварелью, гуашью, лепкой из пластилина, а также использование возможностей применения других доступных художественных материалов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7</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Основы языка изображения: определяем роль изобразительного искусства в своей жизни и обобщаем материал, изученный ранее</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14.10</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 </w:t>
            </w:r>
            <w:r w:rsidRPr="00C97B34">
              <w:rPr>
                <w:rFonts w:ascii="Times New Roman" w:hAnsi="Times New Roman" w:cs="Times New Roman"/>
                <w:sz w:val="24"/>
                <w:szCs w:val="24"/>
              </w:rPr>
              <w:t>Предмет изображения, сюжет и содержание произведения изобразительного искусства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учебного рисунка – светотеневого изображения объёмных форм; приобретение опыта творческого композиционного рисунка в ответ  на заданную учебную задачу  или как самостоятельное творческое действие. Приобретение знаний основ цветоведения: характеристика основных и составных цветов; определение дополнительных цветов – и значение этих знаний для искусства живописи. Определение содержания понятий «колорит», «цветовые отношения», «цветовой контраст» и приобретения навыков практической работы гуашью и акварелью. Приобретение опыта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8</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Изображение предметного мира: создаем натюрморт в технике аппликация</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21.10</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Изображение предметного мира в изобразительном искусстве и появление жанра натюрморта в европейском и отечественном искусстве. </w:t>
            </w:r>
            <w:r w:rsidRPr="00C97B34">
              <w:rPr>
                <w:rFonts w:ascii="Times New Roman" w:hAnsi="Times New Roman" w:cs="Times New Roman"/>
                <w:sz w:val="24"/>
                <w:szCs w:val="24"/>
              </w:rPr>
              <w:t>Основы графической грамоты:</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Определение содержания понятий «колорит», «цветовые отношения», «цветовой контраст» и приобретения навыков практической работы гуашью и акварелью. Приобретение опыта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9</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Многообразие форм окружающего мира: рисуем сосуды, животных, человека из разных геометрических фигур</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60" w:type="dxa"/>
            <w:gridSpan w:val="11"/>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11.11</w:t>
            </w:r>
          </w:p>
        </w:tc>
        <w:tc>
          <w:tcPr>
            <w:tcW w:w="4126"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Правила объёмного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w:t>
            </w:r>
            <w:r w:rsidRPr="00C97B34">
              <w:rPr>
                <w:rFonts w:ascii="Times New Roman" w:hAnsi="Times New Roman" w:cs="Times New Roman"/>
                <w:sz w:val="24"/>
                <w:szCs w:val="24"/>
                <w:lang w:val="ru-RU"/>
              </w:rPr>
              <w:lastRenderedPageBreak/>
              <w:t>Особенности освещения «по свету» и «против света». Рисунок натюрморта графическими материалами с натуры или по представлению.</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Определение содержания понятий «колорит», «цветовые отношения», «цветовой контраст» и приобретения навыков практической работы гуашью и акварелью. Приобретение опыта объёмного изображения (лепки) и начальные представления о пластической выразительности скульптуры, соотношении </w:t>
            </w:r>
            <w:r w:rsidRPr="00C97B34">
              <w:rPr>
                <w:rFonts w:ascii="Times New Roman" w:hAnsi="Times New Roman" w:cs="Times New Roman"/>
                <w:color w:val="000000" w:themeColor="text1"/>
                <w:sz w:val="24"/>
                <w:szCs w:val="24"/>
                <w:lang w:val="ru-RU"/>
              </w:rPr>
              <w:lastRenderedPageBreak/>
              <w:t>пропорций  в изображении предметов или животных.</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10</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Изображение объема на плоскости и линейная перспектива: рисуем конус, призму, цилиндр, пирамиду</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12" w:type="dxa"/>
            <w:gridSpan w:val="10"/>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18.11</w:t>
            </w:r>
          </w:p>
        </w:tc>
        <w:tc>
          <w:tcPr>
            <w:tcW w:w="4174" w:type="dxa"/>
            <w:gridSpan w:val="2"/>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Рисунок сложной формы предмета как соотношение простых геометрических фигур. Линейный рисунок конструкции из нескольких геометрических тел. Освещение как средство выявления объёма предмета. Понятия «свет», «блик», «полутень», «собственная тень», «рефлекс», «падающая тень».</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11</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Свет и тень: рисуем распределение света и тени на геометрических формах; драматический натюрморт</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12" w:type="dxa"/>
            <w:gridSpan w:val="10"/>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25.11</w:t>
            </w:r>
          </w:p>
        </w:tc>
        <w:tc>
          <w:tcPr>
            <w:tcW w:w="4174" w:type="dxa"/>
            <w:gridSpan w:val="2"/>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Изображение окружности в перспективе. Рисование геометрических тел на основе правил линейной перспективы. Сложная пространственная форма и выявление её конструкции.</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w:t>
            </w:r>
            <w:r w:rsidRPr="00C97B34">
              <w:rPr>
                <w:rFonts w:ascii="Times New Roman" w:hAnsi="Times New Roman" w:cs="Times New Roman"/>
                <w:color w:val="000000" w:themeColor="text1"/>
                <w:sz w:val="24"/>
                <w:szCs w:val="24"/>
                <w:lang w:val="ru-RU"/>
              </w:rPr>
              <w:lastRenderedPageBreak/>
              <w:t>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12</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Натюрморт в графике: выполняем натюрморт в технике «эстампа», углем или тушью</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12" w:type="dxa"/>
            <w:gridSpan w:val="10"/>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02.12</w:t>
            </w:r>
          </w:p>
        </w:tc>
        <w:tc>
          <w:tcPr>
            <w:tcW w:w="4174" w:type="dxa"/>
            <w:gridSpan w:val="2"/>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Творческий натюрморт в графике. Произведения художников графиков. Особенности графических техник. Печатная графика.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13</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Цвет в натюрморте: выполняем натюрморт в технике монотипии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88" w:type="dxa"/>
            <w:gridSpan w:val="8"/>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09.12</w:t>
            </w:r>
          </w:p>
        </w:tc>
        <w:tc>
          <w:tcPr>
            <w:tcW w:w="4198" w:type="dxa"/>
            <w:gridSpan w:val="4"/>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Живописное изображение натюрморта. Цвет в натюрмортах европейских и отечественных живописцев. </w:t>
            </w:r>
            <w:r w:rsidRPr="00C97B34">
              <w:rPr>
                <w:rFonts w:ascii="Times New Roman" w:hAnsi="Times New Roman" w:cs="Times New Roman"/>
                <w:sz w:val="24"/>
                <w:szCs w:val="24"/>
              </w:rPr>
              <w:t>Опыт создания живописного натюрморта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 Цвет в натюрморте: выполняем натюрморт в технике монотипии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14</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Образ человека – главная тема в искусстве: собираем информацию о портрете в русском искусстве</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88" w:type="dxa"/>
            <w:gridSpan w:val="8"/>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16.12</w:t>
            </w:r>
          </w:p>
        </w:tc>
        <w:tc>
          <w:tcPr>
            <w:tcW w:w="4198" w:type="dxa"/>
            <w:gridSpan w:val="4"/>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Портрет как образ определённого реального человека. Изображение портрета человека в искусстве разных эпох.  Великие портретисты в европейском искусстве. Особенности развития портретного жанра в отечественном искусстве. Особенности развития жанра портрета в искусстве ХХ в. – отечественном и европейском.</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  Образ человека – главная</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15</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Основные пропорции головы человека: создаем портрет в технике аппликации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88" w:type="dxa"/>
            <w:gridSpan w:val="8"/>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23.12</w:t>
            </w:r>
          </w:p>
        </w:tc>
        <w:tc>
          <w:tcPr>
            <w:tcW w:w="4198" w:type="dxa"/>
            <w:gridSpan w:val="4"/>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Изображение портрета человека в искусстве разных эпох. Выражение в портретном изображении характера человека и мировоззренческих идеалов эпохи.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16</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Изображение головы человека в </w:t>
            </w:r>
            <w:r w:rsidRPr="00C97B34">
              <w:rPr>
                <w:rFonts w:ascii="Times New Roman" w:hAnsi="Times New Roman" w:cs="Times New Roman"/>
                <w:color w:val="000000" w:themeColor="text1"/>
                <w:sz w:val="24"/>
                <w:szCs w:val="24"/>
                <w:lang w:val="ru-RU"/>
              </w:rPr>
              <w:lastRenderedPageBreak/>
              <w:t>пространстве: выполняем фотографии головы человека в разных ракурсах</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176" w:type="dxa"/>
            <w:gridSpan w:val="7"/>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30.12</w:t>
            </w:r>
          </w:p>
        </w:tc>
        <w:tc>
          <w:tcPr>
            <w:tcW w:w="4210" w:type="dxa"/>
            <w:gridSpan w:val="5"/>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Построение головы человека, основные пропорции лица, </w:t>
            </w:r>
            <w:r w:rsidRPr="00C97B34">
              <w:rPr>
                <w:rFonts w:ascii="Times New Roman" w:hAnsi="Times New Roman" w:cs="Times New Roman"/>
                <w:sz w:val="24"/>
                <w:szCs w:val="24"/>
                <w:lang w:val="ru-RU"/>
              </w:rPr>
              <w:lastRenderedPageBreak/>
              <w:t xml:space="preserve">соотношение лицевой и черепной частей головы.Свет и тень в изображении головы человека.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Объяснение понятия «жанры  в изобразительном искусстве», перечисление </w:t>
            </w:r>
            <w:r w:rsidRPr="00C97B34">
              <w:rPr>
                <w:rFonts w:ascii="Times New Roman" w:hAnsi="Times New Roman" w:cs="Times New Roman"/>
                <w:color w:val="000000" w:themeColor="text1"/>
                <w:sz w:val="24"/>
                <w:szCs w:val="24"/>
                <w:lang w:val="ru-RU"/>
              </w:rPr>
              <w:lastRenderedPageBreak/>
              <w:t>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17</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Портрет в скульптуре: выполняем портрет литературного героя из пластилина</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76" w:type="dxa"/>
            <w:gridSpan w:val="7"/>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13.01</w:t>
            </w:r>
          </w:p>
        </w:tc>
        <w:tc>
          <w:tcPr>
            <w:tcW w:w="4210" w:type="dxa"/>
            <w:gridSpan w:val="5"/>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sz w:val="24"/>
                <w:szCs w:val="24"/>
                <w:lang w:val="ru-RU"/>
              </w:rPr>
            </w:pPr>
            <w:r w:rsidRPr="00C97B34">
              <w:rPr>
                <w:rFonts w:ascii="Times New Roman" w:hAnsi="Times New Roman" w:cs="Times New Roman"/>
                <w:sz w:val="24"/>
                <w:szCs w:val="24"/>
                <w:lang w:val="ru-RU"/>
              </w:rPr>
              <w:t>Портрет в скульптуре. Значение свойств художественных материалов в создании скульптурного портрета. Живописное изображение портрета</w:t>
            </w:r>
          </w:p>
          <w:p w:rsidR="00812E8F" w:rsidRPr="00C97B34" w:rsidRDefault="00812E8F" w:rsidP="00C97B34">
            <w:pPr>
              <w:spacing w:after="0" w:line="240" w:lineRule="auto"/>
              <w:rPr>
                <w:rFonts w:ascii="Times New Roman" w:hAnsi="Times New Roman" w:cs="Times New Roman"/>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Графический портрет в работах известных художников. Разнообразие графических средств в изображении образа человека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понятия «жанры  в изобразительном искусстве», перечисление жанров; объяснение разницы между предметом изображения, сюжетом и содержанием произведения искусства. Язык изобразительного искусства и его выразительные средства: различение и характеристика традиционных художественных материалов для графики, живописи, скульптуры; представление о различных художественных техниках  в использовании художественных материалов; осознание значения материала  в создании художественного образа, умение различать и объяснять роль художественного материала  в произведениях искусства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18</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Графический портретный рисунок: выполняем портретные зарисовки и автопортрет</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00" w:type="dxa"/>
            <w:gridSpan w:val="9"/>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20.01</w:t>
            </w:r>
          </w:p>
        </w:tc>
        <w:tc>
          <w:tcPr>
            <w:tcW w:w="4186" w:type="dxa"/>
            <w:gridSpan w:val="3"/>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Графический портретный рисунок с натуры или по памяти. Роль освещения головы при создании портретного образа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Объяснение понятий формальной композиции и её значения как основы языка конструктивных искусств; объяснение основных средств – требований к композиции; умение перечислять и объяснять основные </w:t>
            </w:r>
            <w:r w:rsidRPr="00C97B34">
              <w:rPr>
                <w:rFonts w:ascii="Times New Roman" w:hAnsi="Times New Roman" w:cs="Times New Roman"/>
                <w:color w:val="000000" w:themeColor="text1"/>
                <w:sz w:val="24"/>
                <w:szCs w:val="24"/>
                <w:lang w:val="ru-RU"/>
              </w:rPr>
              <w:lastRenderedPageBreak/>
              <w:t>типы формальной композиции; составление различных формальных композиций на плоскости  в зависимости от поставленных задач; выделение при творческом построении композиции листа композиционную доминанту;</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19</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Сатирические образы человека: создаем дружеский шарж или сатирический рисунок литературного героя</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00" w:type="dxa"/>
            <w:gridSpan w:val="9"/>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27.01</w:t>
            </w:r>
          </w:p>
        </w:tc>
        <w:tc>
          <w:tcPr>
            <w:tcW w:w="4186" w:type="dxa"/>
            <w:gridSpan w:val="3"/>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Выражение характера человека, его социального положения и образа эпохи в скульптурном портрете.</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понятий формальной композиции и её значения как основы языка конструктивных искусств; объяснение основных средств – требований к композиции; умение перечислять и объяснять основные типы формальной композиции; составление различных формальных композиций на плоскости  в зависимости от поставленных задач; выделение при творческом построении композиции листа композиционную доминанту.</w:t>
            </w:r>
          </w:p>
        </w:tc>
      </w:tr>
      <w:tr w:rsidR="00812E8F" w:rsidRPr="00C97B34"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20</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Образные возможности освещения в портрете: создаем в три цвета портреты человека - по свету и против света</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00" w:type="dxa"/>
            <w:gridSpan w:val="9"/>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03.02</w:t>
            </w:r>
          </w:p>
        </w:tc>
        <w:tc>
          <w:tcPr>
            <w:tcW w:w="4186" w:type="dxa"/>
            <w:gridSpan w:val="3"/>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Великие портретисты в европейском искусстве. Особенности развития портретного жанра в отечественном искусстве.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t xml:space="preserve">Приобретение практического опыта разработки логотипа на выбранную тему; приобретение творческого опыта построения композиции плаката, поздравительной открытки или рекламы на основе соединения текста и изображения. Формирование представления  об искусстве конструирования книги, дизайне журнала, приобретение практического творческого опыта образного построения книжного и журнального разворотов в качестве графических композиций. </w:t>
            </w:r>
            <w:r w:rsidRPr="00C97B34">
              <w:rPr>
                <w:rFonts w:ascii="Times New Roman" w:hAnsi="Times New Roman" w:cs="Times New Roman"/>
                <w:color w:val="000000" w:themeColor="text1"/>
                <w:sz w:val="24"/>
                <w:szCs w:val="24"/>
              </w:rPr>
              <w:t>Построение графической композиции книжного или журнального разворотов</w:t>
            </w:r>
          </w:p>
        </w:tc>
      </w:tr>
      <w:tr w:rsidR="00812E8F" w:rsidRPr="00C97B34"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21</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цвета в портрете: создаем портрет в цвете</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200" w:type="dxa"/>
            <w:gridSpan w:val="9"/>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10.02</w:t>
            </w:r>
          </w:p>
        </w:tc>
        <w:tc>
          <w:tcPr>
            <w:tcW w:w="4186" w:type="dxa"/>
            <w:gridSpan w:val="3"/>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Роль цвета в живописном портретном образе в произведениях выдающихся живописцев. Опыт работы на</w:t>
            </w:r>
            <w:r w:rsidRPr="00C97B34">
              <w:rPr>
                <w:rFonts w:ascii="Times New Roman" w:hAnsi="Times New Roman" w:cs="Times New Roman"/>
                <w:sz w:val="24"/>
                <w:szCs w:val="24"/>
              </w:rPr>
              <w:t>д созданием живописного портрета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t xml:space="preserve">Приобретение практического опыта разработки логотипа на выбранную тему; приобретение творческого опыта построения композиции плаката, поздравительной открытки или рекламы на основе соединения текста и </w:t>
            </w:r>
            <w:r w:rsidRPr="00C97B34">
              <w:rPr>
                <w:rFonts w:ascii="Times New Roman" w:hAnsi="Times New Roman" w:cs="Times New Roman"/>
                <w:color w:val="000000" w:themeColor="text1"/>
                <w:sz w:val="24"/>
                <w:szCs w:val="24"/>
                <w:lang w:val="ru-RU"/>
              </w:rPr>
              <w:lastRenderedPageBreak/>
              <w:t xml:space="preserve">изображения. Формирование представления  об искусстве конструирования книги, дизайне журнала, приобретение практического творческого опыта образного построения книжного и журнального разворотов в качестве графических композиций. </w:t>
            </w:r>
            <w:r w:rsidRPr="00C97B34">
              <w:rPr>
                <w:rFonts w:ascii="Times New Roman" w:hAnsi="Times New Roman" w:cs="Times New Roman"/>
                <w:color w:val="000000" w:themeColor="text1"/>
                <w:sz w:val="24"/>
                <w:szCs w:val="24"/>
              </w:rPr>
              <w:t>Построение графической композиции книжного или журнального разворотов</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22</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Великие портретисты прошлого: выполняем исследовательский проект</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64" w:type="dxa"/>
            <w:gridSpan w:val="6"/>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17.02</w:t>
            </w:r>
          </w:p>
        </w:tc>
        <w:tc>
          <w:tcPr>
            <w:tcW w:w="4222" w:type="dxa"/>
            <w:gridSpan w:val="6"/>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Великие портретисты в русской живописи. Парадный и камерный портрет в живописи</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как в одежде проявляются характер человека, его ценностные позиции и конкретные намерения действий, объяснение, что такое стиль в одежде; формирование представления об истории костюма  в истории разных эпох, умение характеризовать понятие моды  в одежде;  объяснение, как в одежде проявляются социальный статус человека,  его ценностные ориентации, мировоззренческие идеалы и характер деятельности; развитие представлений  о конструкции костюма  и применении законов композиции  в проектировании одежды, ансамбле  в костюме;</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23</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Портрет в изобразительном искусстве ХХ века: выполняем исследовательский проект</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64" w:type="dxa"/>
            <w:gridSpan w:val="6"/>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03.03</w:t>
            </w:r>
          </w:p>
        </w:tc>
        <w:tc>
          <w:tcPr>
            <w:tcW w:w="4222" w:type="dxa"/>
            <w:gridSpan w:val="6"/>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Особенности развития жанра портрета в искусстве ХХ в. – отечественном и европейском</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развитие представлений о взаимосвязи формы  и материала при построении предметного мира, и умение объяснять характер влияния цвета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24</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Жанры в изобразительном искусстве: выполняем Получение представления о задачах </w:t>
            </w:r>
            <w:r w:rsidRPr="00C97B34">
              <w:rPr>
                <w:rFonts w:ascii="Times New Roman" w:hAnsi="Times New Roman" w:cs="Times New Roman"/>
                <w:color w:val="000000" w:themeColor="text1"/>
                <w:sz w:val="24"/>
                <w:szCs w:val="24"/>
                <w:lang w:val="ru-RU"/>
              </w:rPr>
              <w:lastRenderedPageBreak/>
              <w:t>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развитие представлений о взаимосвязи формы  и материала при построении предметного мира, и умение объяснять характер влияния цвета исследовательский проект «Мой любимый художник»</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164" w:type="dxa"/>
            <w:gridSpan w:val="6"/>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10.03</w:t>
            </w:r>
          </w:p>
        </w:tc>
        <w:tc>
          <w:tcPr>
            <w:tcW w:w="4222" w:type="dxa"/>
            <w:gridSpan w:val="6"/>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Особенности изображения пространства в эпоху Древнего мира, в средневековом искусстве и в эпоху Возрождения. Правила построения линейной перспективы в изображении </w:t>
            </w:r>
            <w:r w:rsidRPr="00C97B34">
              <w:rPr>
                <w:rFonts w:ascii="Times New Roman" w:hAnsi="Times New Roman" w:cs="Times New Roman"/>
                <w:sz w:val="24"/>
                <w:szCs w:val="24"/>
                <w:lang w:val="ru-RU"/>
              </w:rPr>
              <w:lastRenderedPageBreak/>
              <w:t xml:space="preserve">пространства. Правила воздушной перспективы, построения переднего, среднего и дальнего планов при изображении пейзажа. Романтический пейзаж. Морские пейзажи И. Айвазовского. Особенности изображения природы в творчестве импрессионистов и постимпрессионистов.. 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 Графические зарисовки и графическая композиция на темы окружающей природы. Городской пейзаж в творчестве мастеров искусства. Многообразие в понимании образа города. 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w:t>
            </w:r>
            <w:r w:rsidRPr="00C97B34">
              <w:rPr>
                <w:rFonts w:ascii="Times New Roman" w:hAnsi="Times New Roman" w:cs="Times New Roman"/>
                <w:color w:val="000000" w:themeColor="text1"/>
                <w:sz w:val="24"/>
                <w:szCs w:val="24"/>
                <w:lang w:val="ru-RU"/>
              </w:rPr>
              <w:lastRenderedPageBreak/>
              <w:t>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Приобретение опыта создания живописного портрета, понимание роли цвета в создании портретного образа как средства выражения настроения, характера, индивидуальности героя  портрета; узнавание произведений и имен нескольких великих портретистов европейского искусства (Леонардо да Винчи, Рафаэль, Микеланджело, Рембрандт и других портретистов); приобретение опыта рассказа  об истории портрета в русском изобразительном искусстве, знание имен великих художников портретистов  (В. Боровиковский, А. Венецианов, О. Кипренский, В. Тропинин, К. Брюллов, И. Крамской, И. Репин, В. Суриков, В. Серов и другие авторов); умение представить жанр портрета  в искусстве ХХ в. – западном и отечественно</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25</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Изображение пространства: проводим исследование на тему «Правила перспективы «Сетка Альберти»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52" w:type="dxa"/>
            <w:gridSpan w:val="5"/>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17.03</w:t>
            </w:r>
          </w:p>
        </w:tc>
        <w:tc>
          <w:tcPr>
            <w:tcW w:w="4234" w:type="dxa"/>
            <w:gridSpan w:val="7"/>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w:t>
            </w:r>
            <w:r w:rsidRPr="00C97B34">
              <w:rPr>
                <w:rFonts w:ascii="Times New Roman" w:hAnsi="Times New Roman" w:cs="Times New Roman"/>
                <w:sz w:val="24"/>
                <w:szCs w:val="24"/>
                <w:lang w:val="ru-RU"/>
              </w:rPr>
              <w:lastRenderedPageBreak/>
              <w:t xml:space="preserve">отечественной культуре. История становления картины Родины в развитии отечественной пейзажной живописи </w:t>
            </w:r>
            <w:r w:rsidRPr="00C97B34">
              <w:rPr>
                <w:rFonts w:ascii="Times New Roman" w:hAnsi="Times New Roman" w:cs="Times New Roman"/>
                <w:sz w:val="24"/>
                <w:szCs w:val="24"/>
              </w:rPr>
              <w:t>XIX</w:t>
            </w:r>
            <w:r w:rsidRPr="00C97B34">
              <w:rPr>
                <w:rFonts w:ascii="Times New Roman" w:hAnsi="Times New Roman" w:cs="Times New Roman"/>
                <w:sz w:val="24"/>
                <w:szCs w:val="24"/>
                <w:lang w:val="ru-RU"/>
              </w:rPr>
              <w:t xml:space="preserve"> в.</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w:t>
            </w:r>
            <w:r w:rsidRPr="00C97B34">
              <w:rPr>
                <w:rFonts w:ascii="Times New Roman" w:hAnsi="Times New Roman" w:cs="Times New Roman"/>
                <w:color w:val="000000" w:themeColor="text1"/>
                <w:sz w:val="24"/>
                <w:szCs w:val="24"/>
                <w:lang w:val="ru-RU"/>
              </w:rPr>
              <w:lastRenderedPageBreak/>
              <w:t>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26</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Правила построения перспективы. Воздушная перспектива: создаем пейзаж</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52" w:type="dxa"/>
            <w:gridSpan w:val="5"/>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31.03</w:t>
            </w:r>
          </w:p>
        </w:tc>
        <w:tc>
          <w:tcPr>
            <w:tcW w:w="4234" w:type="dxa"/>
            <w:gridSpan w:val="7"/>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История становления картины Родины в развитии отечественной пейзажной живописи </w:t>
            </w:r>
            <w:r w:rsidRPr="00C97B34">
              <w:rPr>
                <w:rFonts w:ascii="Times New Roman" w:hAnsi="Times New Roman" w:cs="Times New Roman"/>
                <w:sz w:val="24"/>
                <w:szCs w:val="24"/>
              </w:rPr>
              <w:t>XIX</w:t>
            </w:r>
            <w:r w:rsidRPr="00C97B34">
              <w:rPr>
                <w:rFonts w:ascii="Times New Roman" w:hAnsi="Times New Roman" w:cs="Times New Roman"/>
                <w:sz w:val="24"/>
                <w:szCs w:val="24"/>
                <w:lang w:val="ru-RU"/>
              </w:rPr>
              <w:t xml:space="preserve"> в. 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27</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Пейзаж – большой мир: создаем контрастные романтические пейзажи «Дорога в большой мир» и «Путь реки»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4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07.04</w:t>
            </w:r>
          </w:p>
        </w:tc>
        <w:tc>
          <w:tcPr>
            <w:tcW w:w="4246" w:type="dxa"/>
            <w:gridSpan w:val="8"/>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Пейзаж в истории русской живописи и его значение в отечественной культуре. </w:t>
            </w:r>
            <w:r w:rsidRPr="00C97B34">
              <w:rPr>
                <w:rFonts w:ascii="Times New Roman" w:hAnsi="Times New Roman" w:cs="Times New Roman"/>
                <w:sz w:val="24"/>
                <w:szCs w:val="24"/>
              </w:rPr>
              <w:t>История становления картины Родины в развитии отечественной</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«Дорога в большой мир» и «Путь реки»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28</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Пейзаж настроения: рисуем пейзаж с передачей утреннего или вечернего состояния природы</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4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14.04</w:t>
            </w:r>
          </w:p>
        </w:tc>
        <w:tc>
          <w:tcPr>
            <w:tcW w:w="4246" w:type="dxa"/>
            <w:gridSpan w:val="8"/>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Особенности изображения разных состояний природы и её освещения.</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w:t>
            </w:r>
            <w:r w:rsidRPr="00C97B34">
              <w:rPr>
                <w:rFonts w:ascii="Times New Roman" w:hAnsi="Times New Roman" w:cs="Times New Roman"/>
                <w:color w:val="000000" w:themeColor="text1"/>
                <w:sz w:val="24"/>
                <w:szCs w:val="24"/>
                <w:lang w:val="ru-RU"/>
              </w:rPr>
              <w:lastRenderedPageBreak/>
              <w:t>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«Дорога в большой мир» и «Путь реки»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29</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Пейзаж в русской живописи: рисуем пейзаж-настроение по произведениям русских поэтов о красоте природы</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28"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21.04</w:t>
            </w:r>
          </w:p>
        </w:tc>
        <w:tc>
          <w:tcPr>
            <w:tcW w:w="4258" w:type="dxa"/>
            <w:gridSpan w:val="9"/>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Бытовой жанр в изобразительном искусстве. 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«Дорога в большой мир» и «Путь реки»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30</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Пейзаж в графике: выполняем композицию на тему: «Весенний пейзаж» в технике граттажа или монотипии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28"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28.04</w:t>
            </w:r>
          </w:p>
        </w:tc>
        <w:tc>
          <w:tcPr>
            <w:tcW w:w="4258" w:type="dxa"/>
            <w:gridSpan w:val="9"/>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Работа над сюжетной композицией. Композиция как целостность в организации художественных выразительных средств и взаимосвязи всех компонентов над холстом.</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Пейзаж в графике: выполняем композицию на тему: </w:t>
            </w:r>
            <w:r w:rsidRPr="00C97B34">
              <w:rPr>
                <w:rFonts w:ascii="Times New Roman" w:hAnsi="Times New Roman" w:cs="Times New Roman"/>
                <w:color w:val="000000" w:themeColor="text1"/>
                <w:sz w:val="24"/>
                <w:szCs w:val="24"/>
                <w:lang w:val="ru-RU"/>
              </w:rPr>
              <w:lastRenderedPageBreak/>
              <w:t>«Весенний пейзаж» в технике граттажа или монотипии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31</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Городской пейзаж: выполняем аппликации с графическими дорисовками «Наш город», «Улица моего детства»</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28"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05.05</w:t>
            </w:r>
          </w:p>
        </w:tc>
        <w:tc>
          <w:tcPr>
            <w:tcW w:w="4258" w:type="dxa"/>
            <w:gridSpan w:val="9"/>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Разработка эскизов композиции на историческую тему с использованием собранного материала по задуманному сюжету. Библейские темы в изобразительном искусстве.</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графическими дорисовками «Наш город», «Улица моего детства»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32</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Поэзия повседневности: создаем графическую композицию «Повседневный быт людей» по мотивам персидской миниатюры или египетского фриза</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0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12.05</w:t>
            </w:r>
          </w:p>
        </w:tc>
        <w:tc>
          <w:tcPr>
            <w:tcW w:w="4282" w:type="dxa"/>
            <w:gridSpan w:val="11"/>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Исторические картины на библейские темы: место и значение сюжетов Священной истории в европейской культуре. Вечные темы и их нравственное и духовно-ценностное выражение как «духовная ось», соединяющая жизненные позиции разных поколений</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композицию «Повседневный быт людей» по мотивам персидской миниатюры или египетского фриза</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33</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Историческая картина: создаем композицию исторического жанра </w:t>
            </w:r>
            <w:r w:rsidRPr="00C97B34">
              <w:rPr>
                <w:rFonts w:ascii="Times New Roman" w:hAnsi="Times New Roman" w:cs="Times New Roman"/>
                <w:color w:val="000000" w:themeColor="text1"/>
                <w:sz w:val="24"/>
                <w:szCs w:val="24"/>
                <w:lang w:val="ru-RU"/>
              </w:rPr>
              <w:lastRenderedPageBreak/>
              <w:t>(сюжеты из истории России)</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10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19.05</w:t>
            </w:r>
          </w:p>
        </w:tc>
        <w:tc>
          <w:tcPr>
            <w:tcW w:w="4282" w:type="dxa"/>
            <w:gridSpan w:val="11"/>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Произведения на библейские темы Леонардо да Винчи, Рафаэля, Рембрандта, в скульптуре «Пьета» Микеланджело и других. Библейские </w:t>
            </w:r>
            <w:r w:rsidRPr="00C97B34">
              <w:rPr>
                <w:rFonts w:ascii="Times New Roman" w:hAnsi="Times New Roman" w:cs="Times New Roman"/>
                <w:sz w:val="24"/>
                <w:szCs w:val="24"/>
                <w:lang w:val="ru-RU"/>
              </w:rPr>
              <w:lastRenderedPageBreak/>
              <w:t xml:space="preserve">темы в отечественных картинах </w:t>
            </w:r>
            <w:r w:rsidRPr="00C97B34">
              <w:rPr>
                <w:rFonts w:ascii="Times New Roman" w:hAnsi="Times New Roman" w:cs="Times New Roman"/>
                <w:sz w:val="24"/>
                <w:szCs w:val="24"/>
              </w:rPr>
              <w:t>XIX</w:t>
            </w:r>
            <w:r w:rsidRPr="00C97B34">
              <w:rPr>
                <w:rFonts w:ascii="Times New Roman" w:hAnsi="Times New Roman" w:cs="Times New Roman"/>
                <w:sz w:val="24"/>
                <w:szCs w:val="24"/>
                <w:lang w:val="ru-RU"/>
              </w:rPr>
              <w:t xml:space="preserve"> в. (А. Иванов. «Явление Христа народу», И. Крамской. «Христос в пустыне», Н. Ге. «Тайная вечеря», В. Поленов. «Христос и грешница»).</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w:t>
            </w:r>
            <w:r w:rsidRPr="00C97B34">
              <w:rPr>
                <w:rFonts w:ascii="Times New Roman" w:hAnsi="Times New Roman" w:cs="Times New Roman"/>
                <w:color w:val="000000" w:themeColor="text1"/>
                <w:sz w:val="24"/>
                <w:szCs w:val="24"/>
                <w:lang w:val="ru-RU"/>
              </w:rPr>
              <w:lastRenderedPageBreak/>
              <w:t>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Историческая картина: создаем композицию исторического жанра (сюжеты из истории России)</w:t>
            </w:r>
          </w:p>
        </w:tc>
      </w:tr>
      <w:tr w:rsidR="00812E8F" w:rsidRPr="00BE1CAF" w:rsidTr="00812E8F">
        <w:trPr>
          <w:gridAfter w:val="2"/>
          <w:wAfter w:w="3156" w:type="dxa"/>
          <w:trHeight w:val="144"/>
          <w:tblCellSpacing w:w="20" w:type="nil"/>
        </w:trPr>
        <w:tc>
          <w:tcPr>
            <w:tcW w:w="808"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34</w:t>
            </w:r>
          </w:p>
        </w:tc>
        <w:tc>
          <w:tcPr>
            <w:tcW w:w="2878"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Библейские темы в изобразительном искусстве: собираем материал для композиции на тему: «Библейский сюжет»</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0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26.05</w:t>
            </w:r>
          </w:p>
        </w:tc>
        <w:tc>
          <w:tcPr>
            <w:tcW w:w="4282" w:type="dxa"/>
            <w:gridSpan w:val="11"/>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Иконопись как великое проявление русской культуры. Язык изображения в иконе – его религиозный и символический смысл. Великие русские иконописцы: духовный свет икон Андрея Рублёва, Феофана Грека, Дионисия. Работа над эскизом сюжетной композиции. Роль и значение изобразительного искусства в жизни людей: образ мира в изобразительном искусстве</w:t>
            </w:r>
          </w:p>
        </w:tc>
        <w:tc>
          <w:tcPr>
            <w:tcW w:w="5244"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опыта графического портретного изображения, как нового для себя видения индивидуальности человека; усвоение представлений  о графических портретах мастеров разных эпох, о разнообразии графических средств в изображении образа человека. Усвоение графического портретного изображения как нового для себя видения индивидуальности человека. Характеристика роли освещения как выразительного средства при создании художественного образ создаем контрастные романтические пейзажи Библейские темы в изобразительном искусстве: собираем материал для композиции на тему: «Библейский сюжет»</w:t>
            </w:r>
          </w:p>
        </w:tc>
      </w:tr>
      <w:tr w:rsidR="00812E8F" w:rsidRPr="00C97B34" w:rsidTr="00812E8F">
        <w:trPr>
          <w:trHeight w:val="144"/>
          <w:tblCellSpacing w:w="20" w:type="nil"/>
        </w:trPr>
        <w:tc>
          <w:tcPr>
            <w:tcW w:w="3686" w:type="dxa"/>
            <w:gridSpan w:val="2"/>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ОБЩЕЕ КОЛИЧЕСТВО ЧАСОВ ПО ПРОГРАММЕ</w:t>
            </w:r>
          </w:p>
        </w:tc>
        <w:tc>
          <w:tcPr>
            <w:tcW w:w="993"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34 </w:t>
            </w:r>
          </w:p>
        </w:tc>
        <w:tc>
          <w:tcPr>
            <w:tcW w:w="1116" w:type="dxa"/>
            <w:gridSpan w:val="2"/>
            <w:tcBorders>
              <w:right w:val="single" w:sz="4" w:space="0" w:color="auto"/>
            </w:tcBorders>
            <w:tcMar>
              <w:top w:w="50" w:type="dxa"/>
              <w:left w:w="100" w:type="dxa"/>
            </w:tcMar>
            <w:vAlign w:val="cente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4270" w:type="dxa"/>
            <w:gridSpan w:val="10"/>
            <w:tcBorders>
              <w:left w:val="single" w:sz="4" w:space="0" w:color="auto"/>
            </w:tcBorders>
            <w:vAlign w:val="cente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5244" w:type="dxa"/>
            <w:tcBorders>
              <w:left w:val="single" w:sz="4" w:space="0" w:color="auto"/>
            </w:tcBorders>
            <w:vAlign w:val="cente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2920" w:type="dxa"/>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236" w:type="dxa"/>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r>
    </w:tbl>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2419D" w:rsidRPr="00C97B34" w:rsidRDefault="00C2419D" w:rsidP="00C97B34">
      <w:pPr>
        <w:spacing w:after="0" w:line="240" w:lineRule="auto"/>
        <w:ind w:left="120"/>
        <w:rPr>
          <w:rFonts w:ascii="Times New Roman" w:hAnsi="Times New Roman" w:cs="Times New Roman"/>
          <w:b/>
          <w:color w:val="000000" w:themeColor="text1"/>
          <w:sz w:val="24"/>
          <w:szCs w:val="24"/>
          <w:lang w:val="ru-RU"/>
        </w:rPr>
      </w:pPr>
    </w:p>
    <w:p w:rsidR="00C97B34" w:rsidRDefault="00C97B34" w:rsidP="00812E8F">
      <w:pPr>
        <w:spacing w:after="0" w:line="240" w:lineRule="auto"/>
        <w:rPr>
          <w:rFonts w:ascii="Times New Roman" w:hAnsi="Times New Roman" w:cs="Times New Roman"/>
          <w:b/>
          <w:color w:val="000000" w:themeColor="text1"/>
          <w:sz w:val="24"/>
          <w:szCs w:val="24"/>
          <w:lang w:val="ru-RU"/>
        </w:rPr>
      </w:pPr>
    </w:p>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lastRenderedPageBreak/>
        <w:t>КАЛЕНДАРНО-ТЕМАТИЧЕСКОЕ ПЛАНИРОВАНИЕ</w:t>
      </w:r>
    </w:p>
    <w:p w:rsidR="00C97B34" w:rsidRPr="00C97B34" w:rsidRDefault="00C97B34" w:rsidP="00C97B34">
      <w:pPr>
        <w:spacing w:after="0" w:line="240" w:lineRule="auto"/>
        <w:ind w:left="12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ИЗО</w:t>
      </w:r>
    </w:p>
    <w:p w:rsidR="00686A3C" w:rsidRPr="00C97B34" w:rsidRDefault="0028653C" w:rsidP="00C97B34">
      <w:pPr>
        <w:spacing w:after="0" w:line="240" w:lineRule="auto"/>
        <w:ind w:left="120"/>
        <w:jc w:val="center"/>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7 КЛАСС</w:t>
      </w:r>
    </w:p>
    <w:tbl>
      <w:tblPr>
        <w:tblW w:w="178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3"/>
        <w:gridCol w:w="2215"/>
        <w:gridCol w:w="945"/>
        <w:gridCol w:w="1133"/>
        <w:gridCol w:w="4439"/>
        <w:gridCol w:w="4250"/>
        <w:gridCol w:w="858"/>
        <w:gridCol w:w="66"/>
        <w:gridCol w:w="24"/>
        <w:gridCol w:w="146"/>
        <w:gridCol w:w="2601"/>
        <w:gridCol w:w="27"/>
        <w:gridCol w:w="13"/>
        <w:gridCol w:w="13"/>
        <w:gridCol w:w="18"/>
        <w:gridCol w:w="190"/>
        <w:gridCol w:w="18"/>
        <w:gridCol w:w="36"/>
        <w:gridCol w:w="135"/>
      </w:tblGrid>
      <w:tr w:rsidR="00812E8F" w:rsidRPr="00C97B34" w:rsidTr="00812E8F">
        <w:trPr>
          <w:gridAfter w:val="1"/>
          <w:wAfter w:w="126" w:type="dxa"/>
          <w:trHeight w:val="144"/>
          <w:tblCellSpacing w:w="20" w:type="nil"/>
        </w:trPr>
        <w:tc>
          <w:tcPr>
            <w:tcW w:w="754" w:type="dxa"/>
            <w:vMerge w:val="restart"/>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 xml:space="preserve">№ п/п </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2217" w:type="dxa"/>
            <w:vMerge w:val="restart"/>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Темаурока</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945" w:type="dxa"/>
            <w:tcBorders>
              <w:right w:val="single" w:sz="4" w:space="0" w:color="auto"/>
            </w:tcBorders>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Количествочасов</w:t>
            </w:r>
          </w:p>
        </w:tc>
        <w:tc>
          <w:tcPr>
            <w:tcW w:w="1134" w:type="dxa"/>
            <w:vMerge w:val="restart"/>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Датаизучения</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4441" w:type="dxa"/>
            <w:vMerge w:val="restart"/>
            <w:tcBorders>
              <w:left w:val="single" w:sz="4" w:space="0" w:color="auto"/>
            </w:tcBorders>
            <w:vAlign w:val="center"/>
          </w:tcPr>
          <w:p w:rsidR="00812E8F" w:rsidRPr="00C97B34" w:rsidRDefault="00812E8F" w:rsidP="00C97B34">
            <w:pPr>
              <w:spacing w:line="240" w:lineRule="auto"/>
              <w:rPr>
                <w:rFonts w:ascii="Times New Roman" w:hAnsi="Times New Roman" w:cs="Times New Roman"/>
                <w:b/>
                <w:color w:val="000000" w:themeColor="text1"/>
                <w:sz w:val="24"/>
                <w:szCs w:val="24"/>
                <w:lang w:val="ru-RU"/>
              </w:rPr>
            </w:pPr>
          </w:p>
          <w:p w:rsidR="00812E8F" w:rsidRPr="00C97B34" w:rsidRDefault="00812E8F" w:rsidP="00C97B34">
            <w:pPr>
              <w:spacing w:line="240" w:lineRule="auto"/>
              <w:rPr>
                <w:rFonts w:ascii="Times New Roman" w:hAnsi="Times New Roman" w:cs="Times New Roman"/>
                <w:b/>
                <w:color w:val="000000" w:themeColor="text1"/>
                <w:sz w:val="24"/>
                <w:szCs w:val="24"/>
                <w:lang w:val="ru-RU"/>
              </w:rPr>
            </w:pPr>
          </w:p>
          <w:p w:rsidR="00812E8F" w:rsidRPr="00C97B34" w:rsidRDefault="00812E8F" w:rsidP="00C97B34">
            <w:pPr>
              <w:spacing w:line="240" w:lineRule="auto"/>
              <w:rPr>
                <w:rFonts w:ascii="Times New Roman" w:hAnsi="Times New Roman" w:cs="Times New Roman"/>
                <w:b/>
                <w:color w:val="000000" w:themeColor="text1"/>
                <w:sz w:val="24"/>
                <w:szCs w:val="24"/>
                <w:lang w:val="ru-RU"/>
              </w:rPr>
            </w:pPr>
            <w:r w:rsidRPr="00C97B34">
              <w:rPr>
                <w:rFonts w:ascii="Times New Roman" w:hAnsi="Times New Roman" w:cs="Times New Roman"/>
                <w:b/>
                <w:color w:val="000000" w:themeColor="text1"/>
                <w:sz w:val="24"/>
                <w:szCs w:val="24"/>
                <w:lang w:val="ru-RU"/>
              </w:rPr>
              <w:t>Программное содержание</w:t>
            </w:r>
          </w:p>
          <w:p w:rsidR="00812E8F" w:rsidRPr="00C97B34" w:rsidRDefault="00812E8F" w:rsidP="00C97B34">
            <w:pPr>
              <w:spacing w:line="240" w:lineRule="auto"/>
              <w:rPr>
                <w:rFonts w:ascii="Times New Roman" w:hAnsi="Times New Roman" w:cs="Times New Roman"/>
                <w:color w:val="000000" w:themeColor="text1"/>
                <w:sz w:val="24"/>
                <w:szCs w:val="24"/>
              </w:rPr>
            </w:pP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4252" w:type="dxa"/>
            <w:vMerge w:val="restart"/>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b/>
                <w:color w:val="000000" w:themeColor="text1"/>
                <w:sz w:val="24"/>
                <w:szCs w:val="24"/>
                <w:lang w:val="ru-RU"/>
              </w:rPr>
              <w:t>Основные виды деятельности</w:t>
            </w:r>
          </w:p>
        </w:tc>
        <w:tc>
          <w:tcPr>
            <w:tcW w:w="4011" w:type="dxa"/>
            <w:gridSpan w:val="12"/>
            <w:vMerge w:val="restart"/>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p>
        </w:tc>
      </w:tr>
      <w:tr w:rsidR="00812E8F" w:rsidRPr="00C97B34" w:rsidTr="00812E8F">
        <w:trPr>
          <w:gridAfter w:val="1"/>
          <w:wAfter w:w="126" w:type="dxa"/>
          <w:trHeight w:val="144"/>
          <w:tblCellSpacing w:w="20" w:type="nil"/>
        </w:trPr>
        <w:tc>
          <w:tcPr>
            <w:tcW w:w="754" w:type="dxa"/>
            <w:vMerge/>
            <w:tcBorders>
              <w:top w:val="nil"/>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2217" w:type="dxa"/>
            <w:vMerge/>
            <w:tcBorders>
              <w:top w:val="nil"/>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945"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Всего</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p>
        </w:tc>
        <w:tc>
          <w:tcPr>
            <w:tcW w:w="1134" w:type="dxa"/>
            <w:vMerge/>
            <w:tcBorders>
              <w:top w:val="nil"/>
              <w:right w:val="single" w:sz="4" w:space="0" w:color="auto"/>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4441" w:type="dxa"/>
            <w:vMerge/>
            <w:tcBorders>
              <w:top w:val="nil"/>
              <w:left w:val="single" w:sz="4" w:space="0" w:color="auto"/>
            </w:tcBorders>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4252" w:type="dxa"/>
            <w:vMerge/>
            <w:tcBorders>
              <w:top w:val="nil"/>
              <w:right w:val="single" w:sz="4" w:space="0" w:color="auto"/>
            </w:tcBorders>
            <w:tcMar>
              <w:top w:w="50" w:type="dxa"/>
              <w:left w:w="100" w:type="dxa"/>
            </w:tcMar>
          </w:tcPr>
          <w:p w:rsidR="00812E8F" w:rsidRPr="00C97B34" w:rsidRDefault="00812E8F" w:rsidP="00C97B34">
            <w:pPr>
              <w:spacing w:line="240" w:lineRule="auto"/>
              <w:rPr>
                <w:rFonts w:ascii="Times New Roman" w:hAnsi="Times New Roman" w:cs="Times New Roman"/>
                <w:color w:val="000000" w:themeColor="text1"/>
                <w:sz w:val="24"/>
                <w:szCs w:val="24"/>
              </w:rPr>
            </w:pPr>
          </w:p>
        </w:tc>
        <w:tc>
          <w:tcPr>
            <w:tcW w:w="4011" w:type="dxa"/>
            <w:gridSpan w:val="12"/>
            <w:vMerge/>
            <w:tcBorders>
              <w:top w:val="nil"/>
              <w:left w:val="single" w:sz="4" w:space="0" w:color="auto"/>
            </w:tcBorders>
          </w:tcPr>
          <w:p w:rsidR="00812E8F" w:rsidRPr="00C97B34" w:rsidRDefault="00812E8F" w:rsidP="00C97B34">
            <w:pPr>
              <w:spacing w:line="240" w:lineRule="auto"/>
              <w:rPr>
                <w:rFonts w:ascii="Times New Roman" w:hAnsi="Times New Roman" w:cs="Times New Roman"/>
                <w:color w:val="000000" w:themeColor="text1"/>
                <w:sz w:val="24"/>
                <w:szCs w:val="24"/>
              </w:rPr>
            </w:pPr>
          </w:p>
        </w:tc>
      </w:tr>
      <w:tr w:rsidR="00812E8F" w:rsidRPr="00BE1CAF" w:rsidTr="00812E8F">
        <w:trPr>
          <w:gridAfter w:val="1"/>
          <w:wAfter w:w="126"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Архитектура и дизайн – конструктивные виды искусства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02.09</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Архитектура и дизайн – искусства художественной постройки – конструктивные искусства. Дизайн и архитектура как создатели «второй природы» – предметно пространственной среды жизни людей. Функциональность предметно пространственной среды и выражение в ней мировосприятия, духовно-ценностных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Характеристика архитектуры и дизайна как конструктивных видов искусства, то есть искусства художественного построения предметно-пространственной среды жизни людей; приобретение умения объяснять роль архитектуры и дизайна в построении предметнопространственной среды жизнедеятельности человека; рассуждение о влиянии предметнопространственной среды на чувства, установки и поведение человека; рассуждение о том, как предметнопространственная среда организует деятельность человека и представления о самом себе; объяснение ценности сохранения культурного наследия, выраженного  в архитектуре, предметах труда и быта разных эпох</w:t>
            </w:r>
          </w:p>
        </w:tc>
        <w:tc>
          <w:tcPr>
            <w:tcW w:w="4011" w:type="dxa"/>
            <w:gridSpan w:val="12"/>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2"/>
          <w:wAfter w:w="162"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Основыпостроениякомпозиции</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09.09</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Композиция как основа реализации замысла в любой творческой деятельности. Основы формальной композиции в конструктивных </w:t>
            </w:r>
            <w:r w:rsidRPr="00C97B34">
              <w:rPr>
                <w:rFonts w:ascii="Times New Roman" w:hAnsi="Times New Roman" w:cs="Times New Roman"/>
                <w:sz w:val="24"/>
                <w:szCs w:val="24"/>
                <w:lang w:val="ru-RU"/>
              </w:rPr>
              <w:lastRenderedPageBreak/>
              <w:t xml:space="preserve">искусствах. Элементы композиции в графическом дизайне: пятно, линия, цвет, буква, текст и изображение. Основные свойства композиции: целостность и соподчинённость элементов </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Характеристика архитектуры и дизайна как конструктивных видов искусства, то есть искусства художественного построения </w:t>
            </w:r>
            <w:r w:rsidRPr="00C97B34">
              <w:rPr>
                <w:rFonts w:ascii="Times New Roman" w:hAnsi="Times New Roman" w:cs="Times New Roman"/>
                <w:color w:val="000000" w:themeColor="text1"/>
                <w:sz w:val="24"/>
                <w:szCs w:val="24"/>
                <w:lang w:val="ru-RU"/>
              </w:rPr>
              <w:lastRenderedPageBreak/>
              <w:t>предметно-пространственной среды жизни людей; приобретение умения объяснять роль архитектуры и дизайна в построении предметнопространственной среды жизнедеятельности человека; рассуждение о влиянии предметнопространственной среды на чувства, установки и поведение человека; рассуждение о том, как предметнопространственная среда организует деятельность человека и представления о самом себе; объяснение ценности сохранения культурного наследия, выраженного  в архитектуре, предметах труда и быта разных эпох</w:t>
            </w:r>
          </w:p>
        </w:tc>
        <w:tc>
          <w:tcPr>
            <w:tcW w:w="3975" w:type="dxa"/>
            <w:gridSpan w:val="11"/>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5"/>
          <w:wAfter w:w="38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Прямые линии и организация пространства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16.09</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Характеристика архитектуры и дизайна как конструктивных видов искусства, то есть искусства художественного построения предметно-пространственной среды жизни людей; приобретение умения объяснять роль архитектуры и дизайна в построении предметнопространственной среды жизнедеятельности человека; рассуждение о влиянии предметнопространственной среды на чувства, установки и поведение человека; рассуждение о том, как предметнопространственная среда организует деятельность человека и представления о самом себе; объяснение ценности сохранения культурного наследия, выраженного  </w:t>
            </w:r>
            <w:r w:rsidRPr="00C97B34">
              <w:rPr>
                <w:rFonts w:ascii="Times New Roman" w:hAnsi="Times New Roman" w:cs="Times New Roman"/>
                <w:color w:val="000000" w:themeColor="text1"/>
                <w:sz w:val="24"/>
                <w:szCs w:val="24"/>
                <w:lang w:val="ru-RU"/>
              </w:rPr>
              <w:lastRenderedPageBreak/>
              <w:t>в архитектуре, предметах труда и быта разных эпох</w:t>
            </w:r>
          </w:p>
        </w:tc>
        <w:tc>
          <w:tcPr>
            <w:tcW w:w="3749" w:type="dxa"/>
            <w:gridSpan w:val="8"/>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5"/>
          <w:wAfter w:w="38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4</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Цвет – элементкомпозиционноготворчества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23.09</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понятий формальной композиции и её значения как основы языка конструктивных искусств; объяснение основных средств – требований к композиции; умение перечислять и объяснять основные типы формальной композиции; составление различных формальных композиций на плоскости  в зависимости от поставленных задач; выделение при творческом построении композиции листа композиционную доминанту</w:t>
            </w:r>
          </w:p>
        </w:tc>
        <w:tc>
          <w:tcPr>
            <w:tcW w:w="3749" w:type="dxa"/>
            <w:gridSpan w:val="8"/>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5"/>
          <w:wAfter w:w="38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5</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Свободные формы: линии и тоновые пятна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30.09</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Роль цвета в организации композиционного пространства. 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Объяснение понятий формальной композиции и её значения как основы языка конструктивных искусств; объяснение основных средств – требований к композиции; умение перечислять и объяснять основные типы формальной композиции; составление различных формальных композиций на плоскости  в зависимости от поставленных задач; выделение при творческом построении композиции листа композиционную доминанту</w:t>
            </w:r>
          </w:p>
        </w:tc>
        <w:tc>
          <w:tcPr>
            <w:tcW w:w="3749" w:type="dxa"/>
            <w:gridSpan w:val="8"/>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6"/>
          <w:wAfter w:w="40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6</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Буква — изобразительныйэлементкомпозиции</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07.10</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Шрифты и шрифтовая композиция в графическом дизайне. Форма буквы как изобразительно-смысловой символ. Шрифт и содержание текста. Стилизация шрифта. Типографика. Понимание типографской строки как элемента плоскостной композиции. </w:t>
            </w:r>
            <w:r w:rsidRPr="00C97B34">
              <w:rPr>
                <w:rFonts w:ascii="Times New Roman" w:hAnsi="Times New Roman" w:cs="Times New Roman"/>
                <w:sz w:val="24"/>
                <w:szCs w:val="24"/>
                <w:lang w:val="ru-RU"/>
              </w:rPr>
              <w:lastRenderedPageBreak/>
              <w:t xml:space="preserve">Выполнение аналитических и практических работ по теме «Буква – изобразительный элемент композиции». </w:t>
            </w:r>
          </w:p>
        </w:tc>
        <w:tc>
          <w:tcPr>
            <w:tcW w:w="4252"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Соотнесение особенностей стилизации рисунка шрифта и содержание текста, умения различать «архитектуру» шрифта и особенности шрифтовых гарнитур, приобретение опыта творческого воплощения шрифтовой композиции </w:t>
            </w:r>
            <w:r w:rsidRPr="00C97B34">
              <w:rPr>
                <w:rFonts w:ascii="Times New Roman" w:hAnsi="Times New Roman" w:cs="Times New Roman"/>
                <w:color w:val="000000" w:themeColor="text1"/>
                <w:sz w:val="24"/>
                <w:szCs w:val="24"/>
                <w:lang w:val="ru-RU"/>
              </w:rPr>
              <w:lastRenderedPageBreak/>
              <w:t>(буквицы); применение печатного слова, типографской строки в качестве элементов графической композиции; объяснение функции логотипа как представительского знака, эмблемы, торговой марки, различение шрифтовой и знаковый виды логотипа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практического опыта разработки логотипа на выбранную тему; приобретение творческого опыта построения композиции плаката, поздравительной открытки или рекламы на основе соединения текста и изображения.</w:t>
            </w:r>
          </w:p>
        </w:tc>
        <w:tc>
          <w:tcPr>
            <w:tcW w:w="3736" w:type="dxa"/>
            <w:gridSpan w:val="7"/>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4"/>
          <w:wAfter w:w="370"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7</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Логотипкакграфическийзнак</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14.10</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sz w:val="24"/>
                <w:szCs w:val="24"/>
                <w:lang w:val="ru-RU"/>
              </w:rPr>
            </w:pPr>
            <w:r w:rsidRPr="00C97B34">
              <w:rPr>
                <w:rFonts w:ascii="Times New Roman" w:hAnsi="Times New Roman" w:cs="Times New Roman"/>
                <w:sz w:val="24"/>
                <w:szCs w:val="24"/>
                <w:lang w:val="ru-RU"/>
              </w:rPr>
              <w:t xml:space="preserve"> Логотип как графический знак, эмблема или стилизованный графический символ. Функции логотипа</w:t>
            </w:r>
          </w:p>
          <w:p w:rsidR="00812E8F" w:rsidRPr="00C97B34" w:rsidRDefault="00812E8F" w:rsidP="00C97B34">
            <w:pPr>
              <w:spacing w:after="0" w:line="240" w:lineRule="auto"/>
              <w:rPr>
                <w:rFonts w:ascii="Times New Roman" w:hAnsi="Times New Roman" w:cs="Times New Roman"/>
                <w:sz w:val="24"/>
                <w:szCs w:val="24"/>
                <w:lang w:val="ru-RU"/>
              </w:rPr>
            </w:pPr>
          </w:p>
          <w:p w:rsidR="00812E8F" w:rsidRPr="00C97B34" w:rsidRDefault="00812E8F" w:rsidP="00C97B34">
            <w:pPr>
              <w:spacing w:after="0" w:line="240" w:lineRule="auto"/>
              <w:rPr>
                <w:rFonts w:ascii="Times New Roman" w:hAnsi="Times New Roman" w:cs="Times New Roman"/>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Шрифтовой логотип. Знаковый логотип. Композиционные основы макетирования в графическом дизайне при соединении текста и изображения. Искусство плаката.</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Соотнесение особенностей стилизации рисунка шрифта и содержание текста, умения различать «архитектуру» шрифта и особенности шрифтовых гарнитур, приобретение опыта творческого воплощения шрифтовой композиции (буквицы); применение печатного слова, типографской строки в качестве элементов графической композиции; объяснение функции логотипа как представительского знака, эмблемы, торговой марки, различение шрифтовой и знаковый виды логотипа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приобретение практического опыта разработки логотипа на выбранную тему; приобретение творческого опыта построения композиции плаката, поздравительной открытки или рекламы на основе соединения текста и изображения.</w:t>
            </w:r>
          </w:p>
        </w:tc>
        <w:tc>
          <w:tcPr>
            <w:tcW w:w="2909" w:type="dxa"/>
            <w:gridSpan w:val="8"/>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C97B34" w:rsidTr="00812E8F">
        <w:trPr>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8</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Основы дизайна и макетирования </w:t>
            </w:r>
            <w:r w:rsidRPr="00C97B34">
              <w:rPr>
                <w:rFonts w:ascii="Times New Roman" w:hAnsi="Times New Roman" w:cs="Times New Roman"/>
                <w:color w:val="000000" w:themeColor="text1"/>
                <w:sz w:val="24"/>
                <w:szCs w:val="24"/>
                <w:lang w:val="ru-RU"/>
              </w:rPr>
              <w:lastRenderedPageBreak/>
              <w:t>плаката, открытки</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21.10</w:t>
            </w:r>
          </w:p>
        </w:tc>
        <w:tc>
          <w:tcPr>
            <w:tcW w:w="4441" w:type="dxa"/>
            <w:tcBorders>
              <w:righ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Синтез слова и изображения. Изобразительный язык плаката. </w:t>
            </w:r>
            <w:r w:rsidRPr="00C97B34">
              <w:rPr>
                <w:rFonts w:ascii="Times New Roman" w:hAnsi="Times New Roman" w:cs="Times New Roman"/>
                <w:sz w:val="24"/>
                <w:szCs w:val="24"/>
                <w:lang w:val="ru-RU"/>
              </w:rPr>
              <w:lastRenderedPageBreak/>
              <w:t>Композиционный монтаж изображения и текста в плакате, рекламе, поздравительной открытке. Многообразие форм графического дизайна. Дизайн книги и журнала.</w:t>
            </w:r>
          </w:p>
        </w:tc>
        <w:tc>
          <w:tcPr>
            <w:tcW w:w="5110" w:type="dxa"/>
            <w:gridSpan w:val="2"/>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приобретение практического опыта разработки</w:t>
            </w: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логотипа на выбранную тему; приобретение</w:t>
            </w: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 творческого опыта построения композиции</w:t>
            </w: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 плаката, поздравительной открытки или рекламы</w:t>
            </w: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 на основе соединения текста и изображенияотнесение особенностей стилизации рисунка шрифта и содержание текста, умения различать «архитектуру» шрифта и особенности шрифтовых гарнитур, приобретение опыта творческого воплощения шрифтовой композиции (буквицы); применение печатного слова, типографской строки в качестве элементов графической композиции; объяснение функции логотипа как представительского знака, эмблемы, торговой марки, различение шрифтовой и знаковый виды логотипа</w:t>
            </w: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812E8F">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p>
        </w:tc>
        <w:tc>
          <w:tcPr>
            <w:tcW w:w="236" w:type="dxa"/>
            <w:gridSpan w:val="3"/>
            <w:tcBorders>
              <w:left w:val="single" w:sz="4" w:space="0" w:color="auto"/>
            </w:tcBorders>
            <w:vAlign w:val="center"/>
          </w:tcPr>
          <w:p w:rsidR="00812E8F" w:rsidRPr="00C97B34" w:rsidRDefault="00812E8F" w:rsidP="00C97B34">
            <w:pPr>
              <w:spacing w:line="240" w:lineRule="auto"/>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p>
        </w:tc>
        <w:tc>
          <w:tcPr>
            <w:tcW w:w="3043" w:type="dxa"/>
            <w:gridSpan w:val="9"/>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w:t>
            </w:r>
          </w:p>
        </w:tc>
      </w:tr>
      <w:tr w:rsidR="00812E8F" w:rsidRPr="00C97B34" w:rsidTr="00812E8F">
        <w:trPr>
          <w:gridAfter w:val="5"/>
          <w:wAfter w:w="392"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9</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Практическая работа «Проектирование книги /журнала»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11.11</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Элементы, составляющие конструкцию и художественное оформление книги, журнала. Макет разворота книги или журнала по выбранной теме в виде коллажа или на основе компьютерных программ.</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Формирование представления  об искусстве конструирования книги, дизайне журнала, приобретение практического творческого опыта образного построения книжного и журнального разворотов в качестве графических композиций. Построение графической композиции книжного или журнального  разворотов.</w:t>
            </w:r>
          </w:p>
        </w:tc>
        <w:tc>
          <w:tcPr>
            <w:tcW w:w="2887" w:type="dxa"/>
            <w:gridSpan w:val="7"/>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5"/>
          <w:wAfter w:w="392"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lang w:val="ru-RU"/>
              </w:rPr>
              <w:t>Л л</w:t>
            </w:r>
            <w:r w:rsidRPr="00C97B34">
              <w:rPr>
                <w:rFonts w:ascii="Times New Roman" w:hAnsi="Times New Roman" w:cs="Times New Roman"/>
                <w:color w:val="000000" w:themeColor="text1"/>
                <w:sz w:val="24"/>
                <w:szCs w:val="24"/>
              </w:rPr>
              <w:t>10</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От плоскостного изображения к объемному макету</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18.11</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Макетирование. Введение </w:t>
            </w:r>
            <w:r w:rsidRPr="00C97B34">
              <w:rPr>
                <w:rFonts w:ascii="Times New Roman" w:hAnsi="Times New Roman" w:cs="Times New Roman"/>
                <w:sz w:val="24"/>
                <w:szCs w:val="24"/>
                <w:lang w:val="ru-RU"/>
              </w:rPr>
              <w:lastRenderedPageBreak/>
              <w:t xml:space="preserve">в макетпонятия рельефа местности и способы его обозначения на макете. </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Развитие пространственного воображения; понимание плоскостной композиции как схематического изображения объёмов при виде на них сверху,  т.е. чертежа проекции;</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умение строить плоскостную композицию и выполнение макета пространственно-объёмной композиции по её чертежу; анализ композиции объёмов в макете как образа современной постройки; владение способами обозначения на макете рельефа местности и природных объектов; понимание и объяснение взаимосвязи выразительности и целесообразности конструкции.</w:t>
            </w:r>
          </w:p>
        </w:tc>
        <w:tc>
          <w:tcPr>
            <w:tcW w:w="2887" w:type="dxa"/>
            <w:gridSpan w:val="7"/>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5"/>
          <w:wAfter w:w="392"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11</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Взаимосвязь объектов в архитектурном макете</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25.11</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Взаимосвязь объектов в архитектурном макете. 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Понятие тектоники как выражение в художественной форме конструктивной сущности сооружения и логики конструктивного соотношения его частей современной архитектуры)..</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Выявление структуры различных типов зданий;  умение характеризовать горизонтальные, вертикальные, наклонные элементы конструкции постройки; приобретение представлений  о модульных элементах в построении архитектурного образа; макетирование: создание фантазийной конструкции здания с ритмической организацией вертикальных  и горизонтальных плоскостей  и выделенной доминантой конструкции знание роли строительного материала в эволюции архитектурных конструкций и изменении облика архитектурных сооружений; умение характеризовать, как изменение архитектуры влияет  на характер организации жизнедеятельности общества</w:t>
            </w:r>
          </w:p>
        </w:tc>
        <w:tc>
          <w:tcPr>
            <w:tcW w:w="2887" w:type="dxa"/>
            <w:gridSpan w:val="7"/>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1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12</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Здание как сочетание различных объёмных форм</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02.12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Выполнение практических работ по созданию объёмно пространственных композиций. Объём и пространство. конструктивного соотношения его частей современной архитектуры)..</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 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w:t>
            </w:r>
            <w:r w:rsidRPr="00C97B34">
              <w:rPr>
                <w:rFonts w:ascii="Times New Roman" w:hAnsi="Times New Roman" w:cs="Times New Roman"/>
                <w:color w:val="000000" w:themeColor="text1"/>
                <w:sz w:val="24"/>
                <w:szCs w:val="24"/>
                <w:lang w:val="ru-RU"/>
              </w:rPr>
              <w:lastRenderedPageBreak/>
              <w:t>цвета на восприятие человеком формы объектов архитектуры и дизайна</w:t>
            </w:r>
          </w:p>
        </w:tc>
        <w:tc>
          <w:tcPr>
            <w:tcW w:w="2861" w:type="dxa"/>
            <w:gridSpan w:val="5"/>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1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13</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Важнейшиеархитектурныеэлементыздания</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09.12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Роль эволюции строительных материалов и строительных технологий в изменении архитектурных конструкций (перекрытия и опора – стоечно балочная конструкция – архитектура сводов, каркасная каменнаяархитектура, металлический каркас, железобетон и язык современной архитектуры)..</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 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2861" w:type="dxa"/>
            <w:gridSpan w:val="5"/>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6"/>
          <w:wAfter w:w="405"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14</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Вещь как сочетание объемов и образа времени</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16.12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Многообразие предметного мира, создаваемого человеком. Функция вещи и её форма. Образ времени в предметах, создаваемых человеком. Творческое проектирование предметов быта с определением их функций и материала изготовления.</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 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2874" w:type="dxa"/>
            <w:gridSpan w:val="6"/>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6"/>
          <w:wAfter w:w="405"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15</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и значение материала в конструкции</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23.12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Цвет в архитектуре и дизайне. Эмоциональное и формообразующее значение цвета в дизайне и архитектуре</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 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2874" w:type="dxa"/>
            <w:gridSpan w:val="6"/>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3"/>
          <w:wAfter w:w="180"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lastRenderedPageBreak/>
              <w:t>16</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Роль цвета в форм отворчестве</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30.12</w:t>
            </w:r>
          </w:p>
        </w:tc>
        <w:tc>
          <w:tcPr>
            <w:tcW w:w="4441" w:type="dxa"/>
            <w:tcBorders>
              <w:righ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Роль цвета в формировании пространства. </w:t>
            </w:r>
            <w:r w:rsidRPr="00C97B34">
              <w:rPr>
                <w:rFonts w:ascii="Times New Roman" w:hAnsi="Times New Roman" w:cs="Times New Roman"/>
                <w:sz w:val="24"/>
                <w:szCs w:val="24"/>
              </w:rPr>
              <w:t>Схема-планировка</w:t>
            </w:r>
            <w:r w:rsidRPr="00C97B34">
              <w:rPr>
                <w:rFonts w:ascii="Times New Roman" w:hAnsi="Times New Roman" w:cs="Times New Roman"/>
                <w:sz w:val="24"/>
                <w:szCs w:val="24"/>
                <w:lang w:val="ru-RU"/>
              </w:rPr>
              <w:t xml:space="preserve"> и реальность.</w:t>
            </w:r>
          </w:p>
        </w:tc>
        <w:tc>
          <w:tcPr>
            <w:tcW w:w="5110" w:type="dxa"/>
            <w:gridSpan w:val="2"/>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 образующих форму; объяснение, в чём</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 заключается взаимосвязь формы и материала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общее и различное во внешнем облике вещи как сочетание объёмов,</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3099" w:type="dxa"/>
            <w:gridSpan w:val="9"/>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p>
        </w:tc>
      </w:tr>
      <w:tr w:rsidR="00812E8F" w:rsidRPr="00BE1CAF" w:rsidTr="00812E8F">
        <w:trPr>
          <w:gridAfter w:val="7"/>
          <w:wAfter w:w="41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17</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Обзор развития образно-стилевого языка архитектуры</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13.01</w:t>
            </w:r>
          </w:p>
        </w:tc>
        <w:tc>
          <w:tcPr>
            <w:tcW w:w="4441" w:type="dxa"/>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 в предметно-пространственной среде жизни разных народов . 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Пути развития современной архитектуры и дизайна: город сегодня </w:t>
            </w:r>
            <w:r w:rsidRPr="00C97B34">
              <w:rPr>
                <w:rFonts w:ascii="Times New Roman" w:hAnsi="Times New Roman" w:cs="Times New Roman"/>
                <w:sz w:val="24"/>
                <w:szCs w:val="24"/>
                <w:lang w:val="ru-RU"/>
              </w:rPr>
              <w:lastRenderedPageBreak/>
              <w:t xml:space="preserve">и завтра. Современные поиски новой эстетики в градостроительстве. Архитектурная и градостроительная революция </w:t>
            </w:r>
            <w:r w:rsidRPr="00C97B34">
              <w:rPr>
                <w:rFonts w:ascii="Times New Roman" w:hAnsi="Times New Roman" w:cs="Times New Roman"/>
                <w:sz w:val="24"/>
                <w:szCs w:val="24"/>
              </w:rPr>
              <w:t>XX</w:t>
            </w:r>
            <w:r w:rsidRPr="00C97B34">
              <w:rPr>
                <w:rFonts w:ascii="Times New Roman" w:hAnsi="Times New Roman" w:cs="Times New Roman"/>
                <w:sz w:val="24"/>
                <w:szCs w:val="24"/>
                <w:lang w:val="ru-RU"/>
              </w:rPr>
              <w:t xml:space="preserve"> в. Её технологические и эстетические предпосылки и истоки. Социальный аспект «перестройки» в архитектуре. 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Социальное значение дизайна и архитектуры как среды жизни человека. Индивидуальный образ каждого города. </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2861" w:type="dxa"/>
            <w:gridSpan w:val="5"/>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18"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18</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Образматериальнойкультурыпрошлого</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20.01</w:t>
            </w:r>
          </w:p>
        </w:tc>
        <w:tc>
          <w:tcPr>
            <w:tcW w:w="4441" w:type="dxa"/>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как изменение архитектуры влияет  на характер организации жизнедеятельности общества; умение рассказывать о главных архитектурных элементах здания,  их изменениях в процессе исторического развития; выполнение зарисовок основных архитектурных конструкций; выявление структуры различных типов зданий и умение характеризовать влияние объёмов  и их сочетаний на образный характер постройки и её влияние  на организацию жизнедеятельности людей</w:t>
            </w:r>
          </w:p>
        </w:tc>
        <w:tc>
          <w:tcPr>
            <w:tcW w:w="2861" w:type="dxa"/>
            <w:gridSpan w:val="5"/>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19</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Пути развития современной архитектуры и дизайна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27.01</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Неповторимость исторических кварталов и значение культурного наследия для современной жизни людей.</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Умение характеризовать, как изменение архитектуры влияет  на характер организации жизнедеятельности общества; умение рассказывать о главных архитектурных элементах здания,  их изменениях в процессе </w:t>
            </w:r>
            <w:r w:rsidRPr="00C97B34">
              <w:rPr>
                <w:rFonts w:ascii="Times New Roman" w:hAnsi="Times New Roman" w:cs="Times New Roman"/>
                <w:color w:val="000000" w:themeColor="text1"/>
                <w:sz w:val="24"/>
                <w:szCs w:val="24"/>
                <w:lang w:val="ru-RU"/>
              </w:rPr>
              <w:lastRenderedPageBreak/>
              <w:t>исторического развития; выполнение зарисовок основных архитектурных конструкций; выявление структуры различных типов зданий и умение характеризовать влияние объёмов  и их сочетаний на образный характер постройки и её влияние  на организацию жизнедеятельности людей</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20</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Практическая работа «Образ современного города и архитектурного стиля будущего»</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Пути развития современной архитектуры и дизайна: город сегодня и завтра. 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Пути развития современной архитектуры и дизайна: город сегодня и завтра.</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общее и различное во внешнем облике вещи как сочетание объёмов, образующих форму; объяснение, в чём заключается взаимосвязь формы и материала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создание новых фантазийных или утилитарных функций для старых вещей; творческое проектирование предметов быта с определением их функций и материала изготовления. Объяснение характера влияния цвета на восприятие человеком формы объектов архитектуры и дизайна</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21</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Проектирование дизайна объектов городской среды</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Роль цвета в формировании пространства. Схема-планировка и реальность</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Приобретение знаний о роли строительного материала в эволюции архитектурных конструкций и изменении облика архитектурных сооружений; получение представления,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приобретение знаний и опыта изображения особенностей архитектурно-художественных стилей разных эпох, выраженных  в постройках общественных зданий, храмовой архитектуре </w:t>
            </w:r>
            <w:r w:rsidRPr="00C97B34">
              <w:rPr>
                <w:rFonts w:ascii="Times New Roman" w:hAnsi="Times New Roman" w:cs="Times New Roman"/>
                <w:color w:val="000000" w:themeColor="text1"/>
                <w:sz w:val="24"/>
                <w:szCs w:val="24"/>
                <w:lang w:val="ru-RU"/>
              </w:rPr>
              <w:lastRenderedPageBreak/>
              <w:t>и частном строительстве, в организации городской среды</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C97B34"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22</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Дизайн пространственно-предметной среды интерьера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17.02</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sz w:val="24"/>
                <w:szCs w:val="24"/>
                <w:lang w:val="ru-RU"/>
              </w:rPr>
            </w:pPr>
            <w:r w:rsidRPr="00C97B34">
              <w:rPr>
                <w:rFonts w:ascii="Times New Roman" w:hAnsi="Times New Roman" w:cs="Times New Roman"/>
                <w:sz w:val="24"/>
                <w:szCs w:val="24"/>
                <w:lang w:val="ru-RU"/>
              </w:rPr>
              <w:t>Дизайн пространственно предметной среды интерьера. Образно-стилевое единство материальной культуры каждой эпохи. Интерьер как отражение стиля жизни его хозяев. Зонирование интерьера – создание многофункционального пространства.</w:t>
            </w:r>
          </w:p>
          <w:p w:rsidR="00812E8F" w:rsidRPr="00C97B34" w:rsidRDefault="00812E8F" w:rsidP="00C97B34">
            <w:pPr>
              <w:spacing w:after="0" w:line="240" w:lineRule="auto"/>
              <w:rPr>
                <w:rFonts w:ascii="Times New Roman" w:hAnsi="Times New Roman" w:cs="Times New Roman"/>
                <w:sz w:val="24"/>
                <w:szCs w:val="24"/>
                <w:lang w:val="ru-RU"/>
              </w:rPr>
            </w:pPr>
          </w:p>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Отделочные материалы, введение фактуры и цвета в интерьер. Интерьеры общественных зданий (театр, кафе, вокзал, офис, школа). Выполнение практической и аналитической работы по теме. Анализ формы через выявление сочетающихся объёмов. Красота – наиболее полное выявление функции предмета.</w:t>
            </w:r>
          </w:p>
        </w:tc>
        <w:tc>
          <w:tcPr>
            <w:tcW w:w="7966" w:type="dxa"/>
            <w:gridSpan w:val="7"/>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соотношения функционального и</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образного в построении формы</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предметов, создаваемых людьми,</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видеть образ времени и</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характер жизнедеятельности человека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 предметах его быта;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объяснять, в чё</w:t>
            </w:r>
            <w:r w:rsidRPr="00C97B34">
              <w:rPr>
                <w:lang w:val="ru-RU"/>
              </w:rPr>
              <w:t xml:space="preserve"> </w:t>
            </w:r>
            <w:r w:rsidRPr="00C97B34">
              <w:rPr>
                <w:rFonts w:ascii="Times New Roman" w:hAnsi="Times New Roman" w:cs="Times New Roman"/>
                <w:color w:val="000000" w:themeColor="text1"/>
                <w:sz w:val="24"/>
                <w:szCs w:val="24"/>
                <w:lang w:val="ru-RU"/>
              </w:rPr>
              <w:t>в чём заключается</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взаимосвязь формы и материала</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при построении предметного мира и</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объяснять характер влияния</w:t>
            </w:r>
          </w:p>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цвета на восприятие человеком формы</w:t>
            </w:r>
          </w:p>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объектов архитектуры и д</w:t>
            </w:r>
            <w:r>
              <w:rPr>
                <w:rFonts w:ascii="Times New Roman" w:hAnsi="Times New Roman" w:cs="Times New Roman"/>
                <w:color w:val="000000" w:themeColor="text1"/>
                <w:sz w:val="24"/>
                <w:szCs w:val="24"/>
              </w:rPr>
              <w:t>изайна.</w:t>
            </w: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23</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Организацияархитектурно-ландшафтногопространства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03.03</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Организация архитектурно ландшафтного пространства. Город в единстве с ландшафтно-парковой средой. 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tc>
        <w:tc>
          <w:tcPr>
            <w:tcW w:w="5176"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Умение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приобретение опыта построения объёмно-пространственной композиции как макета архитектурного пространства  в реальной жизни; выполнять построение макета пространственно объёмной композиции по его чертежу представления о традициях ландшафтно-парковой архитектуры  и школах ландшафтного дизайна. Приобретение знаний о роли малой </w:t>
            </w:r>
            <w:r w:rsidRPr="00C97B34">
              <w:rPr>
                <w:rFonts w:ascii="Times New Roman" w:hAnsi="Times New Roman" w:cs="Times New Roman"/>
                <w:color w:val="000000" w:themeColor="text1"/>
                <w:sz w:val="24"/>
                <w:szCs w:val="24"/>
                <w:lang w:val="ru-RU"/>
              </w:rPr>
              <w:lastRenderedPageBreak/>
              <w:t>архитектуры и архитектурного дизайна в установке связи между человеком и архитектурой,  в «проживании» городского пространства.</w:t>
            </w:r>
          </w:p>
        </w:tc>
        <w:tc>
          <w:tcPr>
            <w:tcW w:w="2790"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24</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Интерьеры общественных зданий. Роль вещи в образно-стилевом решении интервьюера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10.03</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Влияние развития технологий и материалов на изменение формы предмета. Выполнение аналитических зарисовок форм бытовых предметов..</w:t>
            </w:r>
          </w:p>
        </w:tc>
        <w:tc>
          <w:tcPr>
            <w:tcW w:w="5176"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  роль вещи в образно-стилевом решении интервьюера</w:t>
            </w:r>
          </w:p>
        </w:tc>
        <w:tc>
          <w:tcPr>
            <w:tcW w:w="2790" w:type="dxa"/>
            <w:gridSpan w:val="4"/>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25</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Дизайн-проекттерриториипарка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17.03</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Выполнение дизайн-проекта территории парка или приусадебного участка в виде схемы-чертежа. Единство эстетического и функционального в объёмно пространственной организации среды жизнедеятельности</w:t>
            </w:r>
          </w:p>
        </w:tc>
        <w:tc>
          <w:tcPr>
            <w:tcW w:w="5176" w:type="dxa"/>
            <w:gridSpan w:val="3"/>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приобретение опыта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w:t>
            </w:r>
          </w:p>
        </w:tc>
        <w:tc>
          <w:tcPr>
            <w:tcW w:w="2790"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26</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Дизайн-проекттерриториипарка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31.03</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Выполнение дизайн-проекта территории парка или приусадебного участка в виде схемы-чертежа. Единство эстетического </w:t>
            </w:r>
            <w:r w:rsidRPr="00C97B34">
              <w:rPr>
                <w:rFonts w:ascii="Times New Roman" w:hAnsi="Times New Roman" w:cs="Times New Roman"/>
                <w:sz w:val="24"/>
                <w:szCs w:val="24"/>
                <w:lang w:val="ru-RU"/>
              </w:rPr>
              <w:lastRenderedPageBreak/>
              <w:t>и функционального в объёмно пространственной организации среды жизнедеятельности</w:t>
            </w:r>
          </w:p>
        </w:tc>
        <w:tc>
          <w:tcPr>
            <w:tcW w:w="520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lastRenderedPageBreak/>
              <w:t xml:space="preserve">Умение характеризовать архитектурные и градостроительные изменения в культуре новейшего времени, современный уровень </w:t>
            </w:r>
            <w:r w:rsidRPr="00C97B34">
              <w:rPr>
                <w:rFonts w:ascii="Times New Roman" w:hAnsi="Times New Roman" w:cs="Times New Roman"/>
                <w:color w:val="000000" w:themeColor="text1"/>
                <w:sz w:val="24"/>
                <w:szCs w:val="24"/>
                <w:lang w:val="ru-RU"/>
              </w:rPr>
              <w:lastRenderedPageBreak/>
              <w:t>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приобретение опыта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w:t>
            </w:r>
          </w:p>
        </w:tc>
        <w:tc>
          <w:tcPr>
            <w:tcW w:w="2766" w:type="dxa"/>
            <w:gridSpan w:val="3"/>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C97B34"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27</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Функционально-архитектурная планировка своего жилища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07.04</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частного дома, комнаты и сада. Мода и культура создания собственного костюма или комплекта одежды. Костюм как образ человека. Стиль в одежде. Соответствие материи и формы </w:t>
            </w:r>
          </w:p>
        </w:tc>
        <w:tc>
          <w:tcPr>
            <w:tcW w:w="520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Умение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приобретение опыта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 Функционально-архитектурная планировка своего жилища</w:t>
            </w:r>
          </w:p>
        </w:tc>
        <w:tc>
          <w:tcPr>
            <w:tcW w:w="2766" w:type="dxa"/>
            <w:gridSpan w:val="3"/>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C97B34"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28</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Проект организации пространства и среды жилой комнаты</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14.04</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 xml:space="preserve">Интерьер и предметный мир в доме. Назначение помещения и построение его интерьера. </w:t>
            </w:r>
          </w:p>
        </w:tc>
        <w:tc>
          <w:tcPr>
            <w:tcW w:w="520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Умение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приобретение опыта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 Проект </w:t>
            </w:r>
            <w:r w:rsidRPr="00C97B34">
              <w:rPr>
                <w:rFonts w:ascii="Times New Roman" w:hAnsi="Times New Roman" w:cs="Times New Roman"/>
                <w:color w:val="000000" w:themeColor="text1"/>
                <w:sz w:val="24"/>
                <w:szCs w:val="24"/>
                <w:lang w:val="ru-RU"/>
              </w:rPr>
              <w:lastRenderedPageBreak/>
              <w:t>организации пространства и среды жилой комнаты</w:t>
            </w:r>
          </w:p>
        </w:tc>
        <w:tc>
          <w:tcPr>
            <w:tcW w:w="2766" w:type="dxa"/>
            <w:gridSpan w:val="3"/>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29</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Дизайн-проект интерьере частного дома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21.04</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Дизайн предметной среды в интерьере частного дома.</w:t>
            </w:r>
          </w:p>
        </w:tc>
        <w:tc>
          <w:tcPr>
            <w:tcW w:w="520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w:t>
            </w:r>
          </w:p>
        </w:tc>
        <w:tc>
          <w:tcPr>
            <w:tcW w:w="2766" w:type="dxa"/>
            <w:gridSpan w:val="3"/>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7"/>
          <w:wAfter w:w="423"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30</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Мода и культура. Стиль в одежде</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28.04</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Целесообразность и мода. Мода как ответ на изменения в укладе жизни, как бизнес и в качестве манипулирования массовым сознанием. Характерные особенности современной одежды</w:t>
            </w:r>
          </w:p>
        </w:tc>
        <w:tc>
          <w:tcPr>
            <w:tcW w:w="5200" w:type="dxa"/>
            <w:gridSpan w:val="4"/>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w:t>
            </w:r>
          </w:p>
        </w:tc>
        <w:tc>
          <w:tcPr>
            <w:tcW w:w="2766" w:type="dxa"/>
            <w:gridSpan w:val="3"/>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31</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Композиционно-конструктивные принципы дизайна одежды</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05.05</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Унификация одежды и индивидуальный стиль. Ансамбль в костюме. Роль фантазии и вкуса в подборе одежды.</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w:t>
            </w:r>
            <w:r w:rsidRPr="00C97B34">
              <w:rPr>
                <w:rFonts w:ascii="Times New Roman" w:hAnsi="Times New Roman" w:cs="Times New Roman"/>
                <w:color w:val="000000" w:themeColor="text1"/>
                <w:sz w:val="24"/>
                <w:szCs w:val="24"/>
                <w:lang w:val="ru-RU"/>
              </w:rPr>
              <w:lastRenderedPageBreak/>
              <w:t>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32</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Дизайн современной одежды: творческие эскизы</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12.05</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Молодёжная субкультура и подростковая мода. Унификация одежды и индивидуальный стиль. Ансамбль в костюме. Роль фантазии и вкуса в подборе одежды.</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 Дизайн современной одежды: творческие эскизы</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33</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Грим и причёска в практике дизайна</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19.05</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Выполнение практических творческих эскизов по теме «Дизайн современной одежды». Искусство грима и причёски. Форма лица и причёска. Макияж дневной, вечерний и карнавальный. Грим бытовой и сценический.</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 xml:space="preserve">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w:t>
            </w:r>
            <w:r w:rsidRPr="00C97B34">
              <w:rPr>
                <w:rFonts w:ascii="Times New Roman" w:hAnsi="Times New Roman" w:cs="Times New Roman"/>
                <w:color w:val="000000" w:themeColor="text1"/>
                <w:sz w:val="24"/>
                <w:szCs w:val="24"/>
                <w:lang w:val="ru-RU"/>
              </w:rPr>
              <w:lastRenderedPageBreak/>
              <w:t>построения объёмно-пространственной композиции как макета архитектурного пространства  в реальной жизни; Грим и причёска в практике дизайна</w:t>
            </w:r>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BE1CAF" w:rsidTr="00812E8F">
        <w:trPr>
          <w:gridAfter w:val="8"/>
          <w:wAfter w:w="441" w:type="dxa"/>
          <w:trHeight w:val="144"/>
          <w:tblCellSpacing w:w="20" w:type="nil"/>
        </w:trPr>
        <w:tc>
          <w:tcPr>
            <w:tcW w:w="754" w:type="dxa"/>
            <w:tcMar>
              <w:top w:w="50" w:type="dxa"/>
              <w:left w:w="100" w:type="dxa"/>
            </w:tcMar>
            <w:vAlign w:val="center"/>
          </w:tcPr>
          <w:p w:rsidR="00812E8F" w:rsidRPr="00C97B34" w:rsidRDefault="00812E8F" w:rsidP="00C97B34">
            <w:pPr>
              <w:spacing w:after="0" w:line="240" w:lineRule="auto"/>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34</w:t>
            </w:r>
          </w:p>
        </w:tc>
        <w:tc>
          <w:tcPr>
            <w:tcW w:w="2217" w:type="dxa"/>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Имидж-дизайн</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 1 </w:t>
            </w:r>
          </w:p>
        </w:tc>
        <w:tc>
          <w:tcPr>
            <w:tcW w:w="1134" w:type="dxa"/>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26.05</w:t>
            </w:r>
          </w:p>
        </w:tc>
        <w:tc>
          <w:tcPr>
            <w:tcW w:w="4441" w:type="dxa"/>
            <w:tcBorders>
              <w:left w:val="single" w:sz="4" w:space="0" w:color="auto"/>
            </w:tcBorders>
            <w:vAlign w:val="center"/>
          </w:tcPr>
          <w:p w:rsidR="00812E8F" w:rsidRPr="00C97B34" w:rsidRDefault="00812E8F" w:rsidP="00C97B34">
            <w:pPr>
              <w:spacing w:after="0" w:line="240" w:lineRule="auto"/>
              <w:rPr>
                <w:rFonts w:ascii="Times New Roman" w:hAnsi="Times New Roman" w:cs="Times New Roman"/>
                <w:color w:val="000000" w:themeColor="text1"/>
                <w:sz w:val="24"/>
                <w:szCs w:val="24"/>
                <w:lang w:val="ru-RU"/>
              </w:rPr>
            </w:pPr>
            <w:r w:rsidRPr="00C97B34">
              <w:rPr>
                <w:rFonts w:ascii="Times New Roman" w:hAnsi="Times New Roman" w:cs="Times New Roman"/>
                <w:sz w:val="24"/>
                <w:szCs w:val="24"/>
                <w:lang w:val="ru-RU"/>
              </w:rPr>
              <w:t>Имидж-дизайн и его связь с публичностью, технологией социального поведения, рекламой, общественной деятельностью</w:t>
            </w:r>
          </w:p>
        </w:tc>
        <w:tc>
          <w:tcPr>
            <w:tcW w:w="5110" w:type="dxa"/>
            <w:gridSpan w:val="2"/>
            <w:tcBorders>
              <w:right w:val="single" w:sz="4" w:space="0" w:color="auto"/>
            </w:tcBorders>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Получение представления о задачах соотношения функционального и образного в построении формы предметов, создаваемых людьми, умение видеть образ времени и характер жизнедеятельности человека в предметах его быта; умение объяснять,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 приобретение опыта построения объёмно-пространственной композиции как макета архитектурного пространства  в реальной жизни; Имидж-дизайн</w:t>
            </w:r>
            <w:bookmarkStart w:id="1" w:name="_GoBack"/>
            <w:bookmarkEnd w:id="1"/>
          </w:p>
        </w:tc>
        <w:tc>
          <w:tcPr>
            <w:tcW w:w="2838" w:type="dxa"/>
            <w:gridSpan w:val="4"/>
            <w:tcBorders>
              <w:left w:val="single" w:sz="4" w:space="0" w:color="auto"/>
            </w:tcBorders>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p>
        </w:tc>
      </w:tr>
      <w:tr w:rsidR="00812E8F" w:rsidRPr="00C97B34" w:rsidTr="00812E8F">
        <w:trPr>
          <w:gridAfter w:val="7"/>
          <w:wAfter w:w="414" w:type="dxa"/>
          <w:trHeight w:val="144"/>
          <w:tblCellSpacing w:w="20" w:type="nil"/>
        </w:trPr>
        <w:tc>
          <w:tcPr>
            <w:tcW w:w="2971" w:type="dxa"/>
            <w:gridSpan w:val="2"/>
            <w:tcMar>
              <w:top w:w="50" w:type="dxa"/>
              <w:left w:w="100" w:type="dxa"/>
            </w:tcMar>
            <w:vAlign w:val="center"/>
          </w:tcPr>
          <w:p w:rsidR="00812E8F" w:rsidRPr="00C97B34" w:rsidRDefault="00812E8F" w:rsidP="00C97B34">
            <w:pPr>
              <w:spacing w:after="0" w:line="240" w:lineRule="auto"/>
              <w:ind w:left="135"/>
              <w:rPr>
                <w:rFonts w:ascii="Times New Roman" w:hAnsi="Times New Roman" w:cs="Times New Roman"/>
                <w:color w:val="000000" w:themeColor="text1"/>
                <w:sz w:val="24"/>
                <w:szCs w:val="24"/>
                <w:lang w:val="ru-RU"/>
              </w:rPr>
            </w:pPr>
            <w:r w:rsidRPr="00C97B34">
              <w:rPr>
                <w:rFonts w:ascii="Times New Roman" w:hAnsi="Times New Roman" w:cs="Times New Roman"/>
                <w:color w:val="000000" w:themeColor="text1"/>
                <w:sz w:val="24"/>
                <w:szCs w:val="24"/>
                <w:lang w:val="ru-RU"/>
              </w:rPr>
              <w:t>ОБЩЕЕ КОЛИЧЕСТВО ЧАСОВ ПО ПРОГРАММЕ</w:t>
            </w:r>
          </w:p>
        </w:tc>
        <w:tc>
          <w:tcPr>
            <w:tcW w:w="945" w:type="dxa"/>
            <w:tcMar>
              <w:top w:w="50" w:type="dxa"/>
              <w:left w:w="100" w:type="dxa"/>
            </w:tcMar>
            <w:vAlign w:val="center"/>
          </w:tcPr>
          <w:p w:rsidR="00812E8F" w:rsidRPr="00C97B34" w:rsidRDefault="00812E8F" w:rsidP="00C97B34">
            <w:pPr>
              <w:spacing w:after="0" w:line="240" w:lineRule="auto"/>
              <w:ind w:left="135"/>
              <w:jc w:val="center"/>
              <w:rPr>
                <w:rFonts w:ascii="Times New Roman" w:hAnsi="Times New Roman" w:cs="Times New Roman"/>
                <w:color w:val="000000" w:themeColor="text1"/>
                <w:sz w:val="24"/>
                <w:szCs w:val="24"/>
              </w:rPr>
            </w:pPr>
            <w:r w:rsidRPr="00C97B34">
              <w:rPr>
                <w:rFonts w:ascii="Times New Roman" w:hAnsi="Times New Roman" w:cs="Times New Roman"/>
                <w:color w:val="000000" w:themeColor="text1"/>
                <w:sz w:val="24"/>
                <w:szCs w:val="24"/>
              </w:rPr>
              <w:t xml:space="preserve">34 </w:t>
            </w:r>
          </w:p>
        </w:tc>
        <w:tc>
          <w:tcPr>
            <w:tcW w:w="13550" w:type="dxa"/>
            <w:gridSpan w:val="9"/>
            <w:tcMar>
              <w:top w:w="50" w:type="dxa"/>
              <w:left w:w="100" w:type="dxa"/>
            </w:tcMar>
            <w:vAlign w:val="center"/>
          </w:tcPr>
          <w:p w:rsidR="00812E8F" w:rsidRPr="00C97B34" w:rsidRDefault="00812E8F" w:rsidP="00C97B34">
            <w:pPr>
              <w:spacing w:line="240" w:lineRule="auto"/>
              <w:rPr>
                <w:rFonts w:ascii="Times New Roman" w:hAnsi="Times New Roman" w:cs="Times New Roman"/>
                <w:color w:val="000000" w:themeColor="text1"/>
                <w:sz w:val="24"/>
                <w:szCs w:val="24"/>
              </w:rPr>
            </w:pPr>
          </w:p>
        </w:tc>
      </w:tr>
    </w:tbl>
    <w:p w:rsidR="00A47882" w:rsidRPr="00C97B34" w:rsidRDefault="00A47882" w:rsidP="00C97B34">
      <w:pPr>
        <w:spacing w:line="240" w:lineRule="auto"/>
        <w:rPr>
          <w:rFonts w:ascii="Times New Roman" w:hAnsi="Times New Roman" w:cs="Times New Roman"/>
          <w:color w:val="000000" w:themeColor="text1"/>
          <w:sz w:val="24"/>
          <w:szCs w:val="24"/>
        </w:rPr>
      </w:pPr>
    </w:p>
    <w:p w:rsidR="00686A3C" w:rsidRPr="00C97B34" w:rsidRDefault="00686A3C" w:rsidP="00C97B34">
      <w:pPr>
        <w:spacing w:line="240" w:lineRule="auto"/>
        <w:rPr>
          <w:rFonts w:ascii="Times New Roman" w:hAnsi="Times New Roman" w:cs="Times New Roman"/>
          <w:color w:val="000000" w:themeColor="text1"/>
          <w:sz w:val="24"/>
          <w:szCs w:val="24"/>
        </w:rPr>
        <w:sectPr w:rsidR="00686A3C" w:rsidRPr="00C97B34" w:rsidSect="00C97B34">
          <w:pgSz w:w="16383" w:h="11906" w:orient="landscape"/>
          <w:pgMar w:top="709" w:right="850" w:bottom="1134" w:left="709" w:header="720" w:footer="720" w:gutter="0"/>
          <w:cols w:space="720"/>
        </w:sectPr>
      </w:pPr>
    </w:p>
    <w:p w:rsidR="00686A3C" w:rsidRPr="00C97B34" w:rsidRDefault="0028653C" w:rsidP="00C97B34">
      <w:pPr>
        <w:spacing w:after="0" w:line="240" w:lineRule="auto"/>
        <w:ind w:left="120"/>
        <w:rPr>
          <w:rFonts w:ascii="Times New Roman" w:hAnsi="Times New Roman" w:cs="Times New Roman"/>
          <w:color w:val="000000" w:themeColor="text1"/>
          <w:sz w:val="24"/>
          <w:szCs w:val="24"/>
          <w:lang w:val="ru-RU"/>
        </w:rPr>
      </w:pPr>
      <w:bookmarkStart w:id="2" w:name="block-45392065"/>
      <w:bookmarkEnd w:id="0"/>
      <w:r w:rsidRPr="00C97B34">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686A3C" w:rsidRPr="00C97B34" w:rsidRDefault="0028653C" w:rsidP="00C97B34">
      <w:pPr>
        <w:spacing w:after="0" w:line="240" w:lineRule="auto"/>
        <w:ind w:left="120"/>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ОБЯЗАТЕЛЬНЫЕ УЧЕБНЫЕ МАТЕРИАЛЫ ДЛЯ УЧЕНИКА</w:t>
      </w:r>
    </w:p>
    <w:p w:rsidR="00686A3C" w:rsidRPr="00C97B34" w:rsidRDefault="00686A3C" w:rsidP="00C97B34">
      <w:pPr>
        <w:spacing w:after="0" w:line="240" w:lineRule="auto"/>
        <w:ind w:left="120"/>
        <w:rPr>
          <w:rFonts w:ascii="Times New Roman" w:hAnsi="Times New Roman" w:cs="Times New Roman"/>
          <w:color w:val="000000" w:themeColor="text1"/>
          <w:sz w:val="24"/>
          <w:szCs w:val="24"/>
        </w:rPr>
      </w:pPr>
    </w:p>
    <w:p w:rsidR="00686A3C" w:rsidRPr="00C97B34" w:rsidRDefault="00686A3C" w:rsidP="00C97B34">
      <w:pPr>
        <w:spacing w:after="0" w:line="240" w:lineRule="auto"/>
        <w:ind w:left="120"/>
        <w:rPr>
          <w:rFonts w:ascii="Times New Roman" w:hAnsi="Times New Roman" w:cs="Times New Roman"/>
          <w:color w:val="000000" w:themeColor="text1"/>
          <w:sz w:val="24"/>
          <w:szCs w:val="24"/>
        </w:rPr>
      </w:pPr>
    </w:p>
    <w:p w:rsidR="00686A3C" w:rsidRPr="00C97B34" w:rsidRDefault="00686A3C" w:rsidP="00C97B34">
      <w:pPr>
        <w:spacing w:after="0" w:line="240" w:lineRule="auto"/>
        <w:ind w:left="120"/>
        <w:rPr>
          <w:rFonts w:ascii="Times New Roman" w:hAnsi="Times New Roman" w:cs="Times New Roman"/>
          <w:color w:val="000000" w:themeColor="text1"/>
          <w:sz w:val="24"/>
          <w:szCs w:val="24"/>
        </w:rPr>
      </w:pPr>
    </w:p>
    <w:p w:rsidR="00686A3C" w:rsidRPr="00C97B34" w:rsidRDefault="0028653C" w:rsidP="00C97B34">
      <w:pPr>
        <w:spacing w:after="0" w:line="240" w:lineRule="auto"/>
        <w:ind w:left="120"/>
        <w:rPr>
          <w:rFonts w:ascii="Times New Roman" w:hAnsi="Times New Roman" w:cs="Times New Roman"/>
          <w:color w:val="000000" w:themeColor="text1"/>
          <w:sz w:val="24"/>
          <w:szCs w:val="24"/>
        </w:rPr>
      </w:pPr>
      <w:r w:rsidRPr="00C97B34">
        <w:rPr>
          <w:rFonts w:ascii="Times New Roman" w:hAnsi="Times New Roman" w:cs="Times New Roman"/>
          <w:b/>
          <w:color w:val="000000" w:themeColor="text1"/>
          <w:sz w:val="24"/>
          <w:szCs w:val="24"/>
        </w:rPr>
        <w:t>МЕТОДИЧЕСКИЕ МАТЕРИАЛЫ ДЛЯ УЧИТЕЛЯ</w:t>
      </w:r>
    </w:p>
    <w:p w:rsidR="00686A3C" w:rsidRPr="00C97B34" w:rsidRDefault="00686A3C" w:rsidP="00C97B34">
      <w:pPr>
        <w:spacing w:after="0" w:line="240" w:lineRule="auto"/>
        <w:ind w:left="120"/>
        <w:rPr>
          <w:rFonts w:ascii="Times New Roman" w:hAnsi="Times New Roman" w:cs="Times New Roman"/>
          <w:color w:val="000000" w:themeColor="text1"/>
          <w:sz w:val="24"/>
          <w:szCs w:val="24"/>
        </w:rPr>
      </w:pPr>
    </w:p>
    <w:p w:rsidR="00686A3C" w:rsidRPr="00C97B34" w:rsidRDefault="00686A3C" w:rsidP="00C97B34">
      <w:pPr>
        <w:spacing w:after="0" w:line="240" w:lineRule="auto"/>
        <w:ind w:left="120"/>
        <w:rPr>
          <w:rFonts w:ascii="Times New Roman" w:hAnsi="Times New Roman" w:cs="Times New Roman"/>
          <w:color w:val="000000" w:themeColor="text1"/>
          <w:sz w:val="24"/>
          <w:szCs w:val="24"/>
        </w:rPr>
      </w:pPr>
    </w:p>
    <w:p w:rsidR="00686A3C" w:rsidRPr="00C97B34" w:rsidRDefault="0028653C" w:rsidP="00C97B34">
      <w:pPr>
        <w:spacing w:after="0" w:line="240" w:lineRule="auto"/>
        <w:ind w:left="120"/>
        <w:rPr>
          <w:rFonts w:ascii="Times New Roman" w:hAnsi="Times New Roman" w:cs="Times New Roman"/>
          <w:color w:val="000000" w:themeColor="text1"/>
          <w:sz w:val="24"/>
          <w:szCs w:val="24"/>
          <w:lang w:val="ru-RU"/>
        </w:rPr>
      </w:pPr>
      <w:r w:rsidRPr="00C97B34">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686A3C" w:rsidRPr="00C97B34" w:rsidRDefault="00686A3C" w:rsidP="00C97B34">
      <w:pPr>
        <w:spacing w:after="0" w:line="240" w:lineRule="auto"/>
        <w:ind w:left="120"/>
        <w:rPr>
          <w:rFonts w:ascii="Times New Roman" w:hAnsi="Times New Roman" w:cs="Times New Roman"/>
          <w:color w:val="000000" w:themeColor="text1"/>
          <w:sz w:val="24"/>
          <w:szCs w:val="24"/>
          <w:lang w:val="ru-RU"/>
        </w:rPr>
      </w:pPr>
    </w:p>
    <w:p w:rsidR="00686A3C" w:rsidRPr="00C97B34" w:rsidRDefault="00686A3C" w:rsidP="00C97B34">
      <w:pPr>
        <w:spacing w:line="240" w:lineRule="auto"/>
        <w:rPr>
          <w:rFonts w:ascii="Times New Roman" w:hAnsi="Times New Roman" w:cs="Times New Roman"/>
          <w:color w:val="000000" w:themeColor="text1"/>
          <w:sz w:val="24"/>
          <w:szCs w:val="24"/>
          <w:lang w:val="ru-RU"/>
        </w:rPr>
        <w:sectPr w:rsidR="00686A3C" w:rsidRPr="00C97B34">
          <w:pgSz w:w="11906" w:h="16383"/>
          <w:pgMar w:top="1134" w:right="850" w:bottom="1134" w:left="1701" w:header="720" w:footer="720" w:gutter="0"/>
          <w:cols w:space="720"/>
        </w:sectPr>
      </w:pPr>
    </w:p>
    <w:bookmarkEnd w:id="2"/>
    <w:p w:rsidR="0028653C" w:rsidRDefault="0028653C" w:rsidP="00C97B34">
      <w:pPr>
        <w:spacing w:line="240" w:lineRule="auto"/>
        <w:rPr>
          <w:rFonts w:ascii="Times New Roman" w:hAnsi="Times New Roman" w:cs="Times New Roman"/>
          <w:color w:val="000000" w:themeColor="text1"/>
          <w:sz w:val="24"/>
          <w:szCs w:val="24"/>
          <w:lang w:val="ru-RU"/>
        </w:rPr>
      </w:pPr>
    </w:p>
    <w:p w:rsidR="00C97B34" w:rsidRPr="00C97B34" w:rsidRDefault="00C97B34" w:rsidP="00C97B34">
      <w:pPr>
        <w:spacing w:line="240" w:lineRule="auto"/>
        <w:rPr>
          <w:rFonts w:ascii="Times New Roman" w:hAnsi="Times New Roman" w:cs="Times New Roman"/>
          <w:color w:val="000000" w:themeColor="text1"/>
          <w:sz w:val="24"/>
          <w:szCs w:val="24"/>
          <w:lang w:val="ru-RU"/>
        </w:rPr>
      </w:pPr>
    </w:p>
    <w:sectPr w:rsidR="00C97B34" w:rsidRPr="00C97B34" w:rsidSect="00F219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7E" w:rsidRDefault="0016037E" w:rsidP="00BF55E0">
      <w:pPr>
        <w:spacing w:after="0" w:line="240" w:lineRule="auto"/>
      </w:pPr>
      <w:r>
        <w:separator/>
      </w:r>
    </w:p>
  </w:endnote>
  <w:endnote w:type="continuationSeparator" w:id="0">
    <w:p w:rsidR="0016037E" w:rsidRDefault="0016037E"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7E" w:rsidRDefault="0016037E" w:rsidP="00BF55E0">
      <w:pPr>
        <w:spacing w:after="0" w:line="240" w:lineRule="auto"/>
      </w:pPr>
      <w:r>
        <w:separator/>
      </w:r>
    </w:p>
  </w:footnote>
  <w:footnote w:type="continuationSeparator" w:id="0">
    <w:p w:rsidR="0016037E" w:rsidRDefault="0016037E" w:rsidP="00BF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5E4F"/>
    <w:multiLevelType w:val="multilevel"/>
    <w:tmpl w:val="92B6B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837DB"/>
    <w:multiLevelType w:val="multilevel"/>
    <w:tmpl w:val="23001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C94928"/>
    <w:multiLevelType w:val="multilevel"/>
    <w:tmpl w:val="93025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B1274F"/>
    <w:multiLevelType w:val="multilevel"/>
    <w:tmpl w:val="94D8A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876D13"/>
    <w:multiLevelType w:val="multilevel"/>
    <w:tmpl w:val="98FA4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3577D9"/>
    <w:multiLevelType w:val="multilevel"/>
    <w:tmpl w:val="3D7AE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8B6478"/>
    <w:multiLevelType w:val="multilevel"/>
    <w:tmpl w:val="2752C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3C"/>
    <w:rsid w:val="000022E8"/>
    <w:rsid w:val="00044493"/>
    <w:rsid w:val="00075C34"/>
    <w:rsid w:val="00075E56"/>
    <w:rsid w:val="00087FE2"/>
    <w:rsid w:val="000915CD"/>
    <w:rsid w:val="000C420B"/>
    <w:rsid w:val="000D3B82"/>
    <w:rsid w:val="000D6567"/>
    <w:rsid w:val="000D6A6C"/>
    <w:rsid w:val="000D7CFB"/>
    <w:rsid w:val="000E1773"/>
    <w:rsid w:val="000E737A"/>
    <w:rsid w:val="000F040E"/>
    <w:rsid w:val="0010754E"/>
    <w:rsid w:val="00114402"/>
    <w:rsid w:val="0016037E"/>
    <w:rsid w:val="00177230"/>
    <w:rsid w:val="001D65F6"/>
    <w:rsid w:val="00201732"/>
    <w:rsid w:val="002248C1"/>
    <w:rsid w:val="00241024"/>
    <w:rsid w:val="00241571"/>
    <w:rsid w:val="002467FA"/>
    <w:rsid w:val="002643C0"/>
    <w:rsid w:val="00285571"/>
    <w:rsid w:val="0028653C"/>
    <w:rsid w:val="002875AF"/>
    <w:rsid w:val="002F5217"/>
    <w:rsid w:val="00300CA2"/>
    <w:rsid w:val="00317EDA"/>
    <w:rsid w:val="00332F0B"/>
    <w:rsid w:val="003649E5"/>
    <w:rsid w:val="0036677E"/>
    <w:rsid w:val="00367CD1"/>
    <w:rsid w:val="003A6234"/>
    <w:rsid w:val="003C1EC6"/>
    <w:rsid w:val="003D4B8D"/>
    <w:rsid w:val="0040195E"/>
    <w:rsid w:val="00407666"/>
    <w:rsid w:val="00422F75"/>
    <w:rsid w:val="00475A3A"/>
    <w:rsid w:val="004B323A"/>
    <w:rsid w:val="004B6553"/>
    <w:rsid w:val="004C2243"/>
    <w:rsid w:val="004C4DD3"/>
    <w:rsid w:val="00557F14"/>
    <w:rsid w:val="00594A3D"/>
    <w:rsid w:val="005C41CA"/>
    <w:rsid w:val="005C618C"/>
    <w:rsid w:val="00604991"/>
    <w:rsid w:val="00632A5A"/>
    <w:rsid w:val="006462E8"/>
    <w:rsid w:val="006604E9"/>
    <w:rsid w:val="00686A3C"/>
    <w:rsid w:val="006B2022"/>
    <w:rsid w:val="006B6F1C"/>
    <w:rsid w:val="006C5A5B"/>
    <w:rsid w:val="006E3474"/>
    <w:rsid w:val="00717B15"/>
    <w:rsid w:val="007400F2"/>
    <w:rsid w:val="007745C0"/>
    <w:rsid w:val="007A4F19"/>
    <w:rsid w:val="007C406A"/>
    <w:rsid w:val="007C6930"/>
    <w:rsid w:val="007F46AD"/>
    <w:rsid w:val="00812E8F"/>
    <w:rsid w:val="008649EF"/>
    <w:rsid w:val="00880370"/>
    <w:rsid w:val="0088124B"/>
    <w:rsid w:val="008920E1"/>
    <w:rsid w:val="008A0FE5"/>
    <w:rsid w:val="008B28B5"/>
    <w:rsid w:val="008C576F"/>
    <w:rsid w:val="008E1E3A"/>
    <w:rsid w:val="008E42B8"/>
    <w:rsid w:val="009062A5"/>
    <w:rsid w:val="00915EFD"/>
    <w:rsid w:val="009315AF"/>
    <w:rsid w:val="00940A5E"/>
    <w:rsid w:val="00983500"/>
    <w:rsid w:val="009A3158"/>
    <w:rsid w:val="009A3E8A"/>
    <w:rsid w:val="009B49FF"/>
    <w:rsid w:val="009C3903"/>
    <w:rsid w:val="009F4126"/>
    <w:rsid w:val="00A10D57"/>
    <w:rsid w:val="00A13CCF"/>
    <w:rsid w:val="00A22C59"/>
    <w:rsid w:val="00A348E4"/>
    <w:rsid w:val="00A47882"/>
    <w:rsid w:val="00A50106"/>
    <w:rsid w:val="00A80287"/>
    <w:rsid w:val="00A80C54"/>
    <w:rsid w:val="00AA45F9"/>
    <w:rsid w:val="00AE7559"/>
    <w:rsid w:val="00B068FC"/>
    <w:rsid w:val="00B761EB"/>
    <w:rsid w:val="00B976ED"/>
    <w:rsid w:val="00BB1BA6"/>
    <w:rsid w:val="00BC0974"/>
    <w:rsid w:val="00BC47CA"/>
    <w:rsid w:val="00BE1CAF"/>
    <w:rsid w:val="00BF55E0"/>
    <w:rsid w:val="00C14007"/>
    <w:rsid w:val="00C17128"/>
    <w:rsid w:val="00C2419D"/>
    <w:rsid w:val="00C7537A"/>
    <w:rsid w:val="00C85A7A"/>
    <w:rsid w:val="00C97B34"/>
    <w:rsid w:val="00CC39F3"/>
    <w:rsid w:val="00CE2178"/>
    <w:rsid w:val="00D30CEC"/>
    <w:rsid w:val="00D72E70"/>
    <w:rsid w:val="00D869EC"/>
    <w:rsid w:val="00D94732"/>
    <w:rsid w:val="00DA080D"/>
    <w:rsid w:val="00DA37D4"/>
    <w:rsid w:val="00DD7C57"/>
    <w:rsid w:val="00DE60DD"/>
    <w:rsid w:val="00DE6F27"/>
    <w:rsid w:val="00E05B82"/>
    <w:rsid w:val="00E4507B"/>
    <w:rsid w:val="00E503E6"/>
    <w:rsid w:val="00E8247D"/>
    <w:rsid w:val="00E91847"/>
    <w:rsid w:val="00EC299B"/>
    <w:rsid w:val="00ED7368"/>
    <w:rsid w:val="00EE63A2"/>
    <w:rsid w:val="00EF157A"/>
    <w:rsid w:val="00F219FD"/>
    <w:rsid w:val="00F50F30"/>
    <w:rsid w:val="00F66DD9"/>
    <w:rsid w:val="00F73078"/>
    <w:rsid w:val="00F91F78"/>
    <w:rsid w:val="00F97C14"/>
    <w:rsid w:val="00FA15D8"/>
    <w:rsid w:val="00FA2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78FF"/>
  <w15:docId w15:val="{6791E38A-6EB5-4041-A180-D461E05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19FD"/>
    <w:rPr>
      <w:color w:val="0563C1" w:themeColor="hyperlink"/>
      <w:u w:val="single"/>
    </w:rPr>
  </w:style>
  <w:style w:type="table" w:styleId="ac">
    <w:name w:val="Table Grid"/>
    <w:basedOn w:val="a1"/>
    <w:uiPriority w:val="59"/>
    <w:rsid w:val="00F219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F55E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36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75D6-5529-40CF-BCAF-9164489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11715</Words>
  <Characters>66776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2024-11-30T02:56:00Z</dcterms:created>
  <dcterms:modified xsi:type="dcterms:W3CDTF">2024-11-30T02:56:00Z</dcterms:modified>
</cp:coreProperties>
</file>