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свежем примере действий украинских телефонных террористов стало известно 19 января. В квартире в одной из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многоэтажек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Ельнинской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улице в московском районе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Кунцево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раздался телефонный звонок (в этом случае звонили на домашний телефон).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трубку снял десятилетний мальчик, злоумышленники представились сотрудниками коммунальных служб, убеждали его открыть газ в конфорках плиты и зажечь спички — «чтобы проверить напор газа». По счастью, мальчик не последовал «инструкциям» и, позвонив маме, рассказал о странном разговоре. Женщина сообщила о случившемся оперативным </w:t>
      </w:r>
      <w:proofErr w:type="gram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службам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которые и определили, что звонок на московский городской телефон шёл с территории Украины.</w:t>
      </w:r>
    </w:p>
    <w:p w:rsidR="00195D19" w:rsidRPr="00195D19" w:rsidRDefault="00195D19" w:rsidP="00195D19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Подобные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обзвоны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которые, по оценке правоохранителей, организует СБУ при техническом обеспечении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ЦИПсО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(Центров информационно-психологических операций) Сил спецопераций Украины — сами по себе не новость. Так, например, в сентябре 2023-го фиксировалась </w:t>
      </w:r>
      <w:hyperlink r:id="rId4" w:tgtFrame="_blank" w:history="1">
        <w:r w:rsidRPr="00195D19">
          <w:rPr>
            <w:rFonts w:ascii="Verdana" w:eastAsia="Times New Roman" w:hAnsi="Verdana" w:cs="Times New Roman"/>
            <w:color w:val="0000FF"/>
            <w:sz w:val="11"/>
            <w:u w:val="single"/>
            <w:lang w:eastAsia="ru-RU"/>
          </w:rPr>
          <w:t>серия звонков</w:t>
        </w:r>
      </w:hyperlink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«минировании» российских школ, судов, вокзалов, аэропортов и торговых центров.</w:t>
      </w:r>
    </w:p>
    <w:p w:rsidR="00195D19" w:rsidRPr="00195D19" w:rsidRDefault="00195D19" w:rsidP="00195D19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Ранее, в июле–августе, по России прокатилась волна поджогов военкоматов и релейных шкафов на железных дорогах. Как </w:t>
      </w:r>
      <w:hyperlink r:id="rId5" w:tgtFrame="_blank" w:history="1">
        <w:r w:rsidRPr="00195D19">
          <w:rPr>
            <w:rFonts w:ascii="Verdana" w:eastAsia="Times New Roman" w:hAnsi="Verdana" w:cs="Times New Roman"/>
            <w:color w:val="0000FF"/>
            <w:sz w:val="11"/>
            <w:u w:val="single"/>
            <w:lang w:eastAsia="ru-RU"/>
          </w:rPr>
          <w:t>отмечало</w:t>
        </w:r>
      </w:hyperlink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 xml:space="preserve">ИА </w:t>
      </w:r>
      <w:proofErr w:type="spell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Регнум</w:t>
      </w:r>
      <w:proofErr w:type="spellEnd"/>
      <w:proofErr w:type="gram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оказывалось, что диверсии — дело рук либо пенсионеров, либо подростков. Похожие случаи фиксируются и сейчас: 7 января были </w:t>
      </w:r>
      <w:hyperlink r:id="rId6" w:tgtFrame="_blank" w:history="1">
        <w:r w:rsidRPr="00195D19">
          <w:rPr>
            <w:rFonts w:ascii="Verdana" w:eastAsia="Times New Roman" w:hAnsi="Verdana" w:cs="Times New Roman"/>
            <w:color w:val="0000FF"/>
            <w:sz w:val="11"/>
            <w:u w:val="single"/>
            <w:lang w:eastAsia="ru-RU"/>
          </w:rPr>
          <w:t>задержаны</w:t>
        </w:r>
      </w:hyperlink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трое школьников при попытке поджечь релейный шкаф на станции в подмосковных Люберцах, младшему из задержанных 12 лет. В большинстве случаев «вербовка» (инструментом которой был шантаж) происходила по телефону.</w:t>
      </w:r>
    </w:p>
    <w:p w:rsidR="00195D19" w:rsidRPr="00195D19" w:rsidRDefault="00195D19" w:rsidP="00195D19">
      <w:pPr>
        <w:shd w:val="clear" w:color="auto" w:fill="FFFFFF"/>
        <w:spacing w:after="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«Иногда просто угрожают неприятностями или даже убийством родных и близких. Но каков </w:t>
      </w:r>
      <w:proofErr w:type="gramStart"/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</w:t>
      </w:r>
      <w:proofErr w:type="gramEnd"/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 был предлог, всё заканчивается одинаково: требованием совершить поджог объектов военной, транспортной или банковской инфраструктуры»,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говорилось в сообщении </w:t>
      </w:r>
      <w:hyperlink r:id="rId7" w:tgtFrame="_blank" w:history="1">
        <w:r w:rsidRPr="00195D19">
          <w:rPr>
            <w:rFonts w:ascii="Verdana" w:eastAsia="Times New Roman" w:hAnsi="Verdana" w:cs="Times New Roman"/>
            <w:color w:val="0000FF"/>
            <w:sz w:val="11"/>
            <w:u w:val="single"/>
            <w:lang w:eastAsia="ru-RU"/>
          </w:rPr>
          <w:t>МВД</w:t>
        </w:r>
      </w:hyperlink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августа прошлого года.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— судя по сообщению Генпрокуратуры — объектами украинской разработки становятся уже не подростки, а дети.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главными инструментами — дезинформация и игра на доверии. Звонят, напомним, от имени городских служб.</w:t>
      </w:r>
    </w:p>
    <w:p w:rsidR="00195D19" w:rsidRPr="00195D19" w:rsidRDefault="00195D19" w:rsidP="00195D19">
      <w:pPr>
        <w:shd w:val="clear" w:color="auto" w:fill="FFFFFF"/>
        <w:spacing w:before="510" w:after="9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«Белый список» в телефоне, детский доступ к Сети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Самое простое правило противодействия, о котором напомнила и Генпрокуратура в своём сообщении — не нужно вступать в контакт с незнакомыми людьми, в том числе по телефону (городскому или мобильному) и в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чьего бы имени эти незнакомцы ни выступали.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еще совсем мал и недостаточно понимает, что есть хорошо, а что плохо, родителям может помочь ограничение на входящие звонки, чтобы на детский телефон поступали вызовы только с ограниченного количества номеров, сказал </w:t>
      </w:r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 xml:space="preserve">ИА </w:t>
      </w:r>
      <w:proofErr w:type="spell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Регнум</w:t>
      </w:r>
      <w:proofErr w:type="spellEnd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 по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IT-специалист </w:t>
      </w:r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Алексей Курочкин</w:t>
      </w:r>
      <w:proofErr w:type="gram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«Такие функции есть как у телефонов, так и у операторов, есть разные возможные варианты. Тогда ребенку могут дозвониться только те, кто есть в записной книжке — мама, папа, бабушка, какие-то близкие друзья»,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комментирует эксперт.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«белого списка» сработает лучше, потому что в «черный список» вносить подозрительные номера можно до бесконечности.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Схожим образом можно поступить и с Интернетом в жизни детей.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фильтрация запрещенных сайтов происходит уже на государственном уровне (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операторы связи и провайдеры блокируют вредоносные страницы), всё равно во всемирной паутине есть вещи, которые маленькому ребенку читать нельзя, хотя они не запрещены.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таком случае « </w:t>
      </w:r>
      <w:r w:rsidRPr="00195D19">
        <w:rPr>
          <w:rFonts w:ascii="Verdana" w:eastAsia="Times New Roman" w:hAnsi="Verdana" w:cs="Times New Roman"/>
          <w:i/>
          <w:iCs/>
          <w:color w:val="000000"/>
          <w:sz w:val="11"/>
          <w:lang w:eastAsia="ru-RU"/>
        </w:rPr>
        <w:t>есть различные программы для компьютера, у операторов есть услуги так называемого детского интернета, где списки разрешенных страниц уже настроены. Родители тоже могут сделать белый список сайтов, которые ребенок может посещать, а остальные не может»</w:t>
      </w:r>
      <w:proofErr w:type="gramStart"/>
      <w:r w:rsidRPr="00195D19">
        <w:rPr>
          <w:rFonts w:ascii="Verdana" w:eastAsia="Times New Roman" w:hAnsi="Verdana" w:cs="Times New Roman"/>
          <w:i/>
          <w:i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поясняет эксперт.</w:t>
      </w:r>
    </w:p>
    <w:p w:rsidR="00195D19" w:rsidRPr="00195D19" w:rsidRDefault="00195D19" w:rsidP="00195D19">
      <w:pPr>
        <w:shd w:val="clear" w:color="auto" w:fill="FFFFFF"/>
        <w:spacing w:before="510" w:after="9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и цифровая гигиена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полностью отгородить от внешнего мира подростка едва ли получится, так что родителям стоит объяснить подросткам — любой звонок, любое сообщение в Интернете необходимо тщательным образом перепроверять.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proofErr w:type="gram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же решение можно только посоветовавшись со своими родителями и не поддаваясь на возможное </w:t>
      </w:r>
      <w:proofErr w:type="spell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поторапливание</w:t>
      </w:r>
      <w:proofErr w:type="spell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злоумышленников.</w:t>
      </w:r>
      <w:proofErr w:type="gramEnd"/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Генпрокуратура призывает родителей провести с детьми-школьниками (если те остаются дома одни) инструктаж по пользованию газовым оборудованием. Так, чтобы никто не мог бы убедить </w:t>
      </w:r>
      <w:r w:rsidRPr="00195D19">
        <w:rPr>
          <w:rFonts w:ascii="Verdana" w:eastAsia="Times New Roman" w:hAnsi="Verdana" w:cs="Times New Roman"/>
          <w:i/>
          <w:iCs/>
          <w:color w:val="000000"/>
          <w:sz w:val="11"/>
          <w:lang w:eastAsia="ru-RU"/>
        </w:rPr>
        <w:t>«провести профилактику»</w:t>
      </w:r>
      <w:proofErr w:type="gramStart"/>
      <w:r w:rsidRPr="00195D19">
        <w:rPr>
          <w:rFonts w:ascii="Verdana" w:eastAsia="Times New Roman" w:hAnsi="Verdana" w:cs="Times New Roman"/>
          <w:i/>
          <w:i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 газ в конфорках.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важны беседы по цифровой гигиене, чтобы подросток знал — нельзя сообщать личные данные, адреса, пароли, нельзя реагировать на уловки мошенников и террористов.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кто-то что-то настойчиво просит, и ребенок всё-таки уверен, что ответить нужно, там что-то происходит важное, тогда нужно уже подойти к взрослому и включить в диалог взрослого, который адекватно примет решение по порядку действий»</w:t>
      </w:r>
      <w:proofErr w:type="gramStart"/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говорит Курочкин.</w:t>
      </w:r>
    </w:p>
    <w:p w:rsidR="00195D19" w:rsidRPr="00195D19" w:rsidRDefault="00195D19" w:rsidP="00195D19">
      <w:pPr>
        <w:shd w:val="clear" w:color="auto" w:fill="FFFFFF"/>
        <w:spacing w:before="510" w:after="9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Отслеживать контакты, но деликатно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того, взрослым стоит задуматься о том, с кем общаются их чада.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всегда беда приходит от одного звонка или сообщения — речь может идти о долгой психологической обработке, зачастую начинающейся как невинное общение. Когда речь идет о безопасности ребенка, может быть, стоит проверить, кто есть у него в контактах, с кем он переписывается, почему у него появляются непривычные мотивы и мысли?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 нужно это делать впрямую, чтобы ребенок видел и чувствовал себя униженным. Но каким-то образом нужно прослеживать контакты, социальные сети. Родитель это должен делать обязательно, чтобы сразу упреждать, блокировать на самых ранних этапах»,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сказала </w:t>
      </w:r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 xml:space="preserve">ИА </w:t>
      </w:r>
      <w:proofErr w:type="spell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Регнум</w:t>
      </w:r>
      <w:proofErr w:type="spellEnd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 </w:t>
      </w:r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Анастасия Булгакова</w:t>
      </w:r>
      <w:proofErr w:type="gramStart"/>
      <w:r w:rsidRPr="00195D19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детей также сильно влияют образы, отмечает собеседница. Дети не мыслят логично, но на образе, на примере ребенку можно объяснить, как стоит и не стоит себя вести.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«Можно найти хорошие фильмы, хорошие книги. Показать им легкие короткие истории, к чему привело поведение подростков, которые общались с некими экстремистами. И тогда ребенок, как в машине времени, сможет увидеть, что с ним произойдет», 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рассказывает Булгакова.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важна поддержка со стороны, потому что в силу возраста для поведения детей характерно отторжение родительского влияния, предупреждает психолог. Для ребенка </w:t>
      </w: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наставником может быть старший товарищ, учитель или тренер, </w:t>
      </w:r>
      <w:proofErr w:type="gramStart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наладят с подростком дружескую связь, разговаривая на понятном ребенку языке.</w:t>
      </w:r>
    </w:p>
    <w:p w:rsidR="00195D19" w:rsidRPr="00195D19" w:rsidRDefault="00195D19" w:rsidP="00195D19">
      <w:pPr>
        <w:shd w:val="clear" w:color="auto" w:fill="FFFFFF"/>
        <w:spacing w:before="90" w:after="300" w:line="420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 рассказывая истории, они смогут объяснить детям, как и для чего преступники ведут свою деятельность, а также к каким результатам приводят такие действия. Впрямую родителям ввести жесткие беседы с ребенком не стоит, а такие разговоры будут услышаны подростками, объясняет Булгакова.</w:t>
      </w:r>
    </w:p>
    <w:p w:rsidR="00185E27" w:rsidRDefault="00195D19" w:rsidP="00195D19">
      <w:r w:rsidRPr="00195D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195D19"/>
    <w:rsid w:val="00185E27"/>
    <w:rsid w:val="00195D19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D19"/>
    <w:rPr>
      <w:color w:val="0000FF"/>
      <w:u w:val="single"/>
    </w:rPr>
  </w:style>
  <w:style w:type="character" w:styleId="a4">
    <w:name w:val="Strong"/>
    <w:basedOn w:val="a0"/>
    <w:uiPriority w:val="22"/>
    <w:qFormat/>
    <w:rsid w:val="00195D19"/>
    <w:rPr>
      <w:b/>
      <w:bCs/>
    </w:rPr>
  </w:style>
  <w:style w:type="character" w:styleId="a5">
    <w:name w:val="Emphasis"/>
    <w:basedOn w:val="a0"/>
    <w:uiPriority w:val="20"/>
    <w:qFormat/>
    <w:rsid w:val="00195D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zen.ru/away?to=https%3A%2F%2F80.xn--b1aew.xn--p1ai%2F%25D0%25BD%25D0%25BE%25D0%25B2%25D0%25BE%25D1%2581%25D1%2582%25D0%25B8%2Fitem%2F40668224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regnum.news%2Fincidents%2F3858637" TargetMode="External"/><Relationship Id="rId5" Type="http://schemas.openxmlformats.org/officeDocument/2006/relationships/hyperlink" Target="https://dzen.ru/away?to=https%3A%2F%2Fregnum.ru%2Farticle%2F3825126" TargetMode="External"/><Relationship Id="rId4" Type="http://schemas.openxmlformats.org/officeDocument/2006/relationships/hyperlink" Target="https://dzen.ru/away?to=https%3A%2F%2Fregnum.ru%2Fnews%2F38308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2026-04-17T06:46:00Z</dcterms:created>
  <dcterms:modified xsi:type="dcterms:W3CDTF">2026-04-17T06:46:00Z</dcterms:modified>
</cp:coreProperties>
</file>