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>Вниманию несовершеннолетних и их родителей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Уголовная ответственность может наступить уже с 14 лет. Подростки шутят, экспериментируют, пытаются казаться взрослыми, демонстрируют решимость в компании — но за некоторые действия может быть предусмотрено серьезное наказание по закону. Даже если никаких трагических последствий не наступило.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Нарушением может быть сам </w:t>
      </w:r>
      <w:proofErr w:type="gramStart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>факт</w:t>
      </w:r>
      <w:proofErr w:type="gramEnd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 и даже попытка. А незнание закона не освобождает от ответственности.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Расскажите детям о нормах закона. И пусть эти знания никому не пригодятся.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Вандализм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Осквернение зданий, порча имущества в общественном транспорте или общественных местах.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ст. 214 УК РФ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Приведение в негодность транспортных средств или путей сообщения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Разрушение, повреждение, блокирование, препятствие движению транспорта и пешеходов.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ст. 267 УК РФ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Завладение транспортом без цели хищения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Поездка или без разрешения владельца или с применением угроз. Даже если </w:t>
      </w:r>
      <w:proofErr w:type="gramStart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>нет намерения присвоить</w:t>
      </w:r>
      <w:proofErr w:type="gramEnd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 мотоцикл или машину себе. Преступление считается совершенным, как только транспорт </w:t>
      </w:r>
      <w:proofErr w:type="gramStart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>тронулся</w:t>
      </w:r>
      <w:proofErr w:type="gramEnd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 или был перемещен. К ответственности привлекаются все соучастники, независимо от того, кто сел за руль.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ст. 166 УК РФ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Заведомо ложное сообщение об акте терроризма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Звонок или сообщение о якобы готовящемся взрыве, поджоге или других опасностях из хулиганских побуждений. Для объектов социальной инфраструктуры — наказание строже.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ст. 207 УК РФ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Хулиганство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Грубое нарушение общественного порядка с явным неуважением к обществу: с угрозами, по мотивам ненависти, в общественном транспорте. Даже если угроза была декоративным оружием без намерения навредить. За мелкое хулиганство — административная ответственность. </w:t>
      </w:r>
    </w:p>
    <w:p w:rsidR="00294CF9" w:rsidRDefault="00294CF9" w:rsidP="00294CF9">
      <w:pPr>
        <w:pStyle w:val="a3"/>
        <w:shd w:val="clear" w:color="auto" w:fill="FFFFFF"/>
        <w:spacing w:before="0" w:beforeAutospacing="0" w:after="0" w:afterAutospacing="0" w:line="197" w:lineRule="atLeast"/>
        <w:rPr>
          <w:rFonts w:ascii="Verdana" w:hAnsi="Verdana"/>
          <w:color w:val="000000"/>
          <w:sz w:val="11"/>
          <w:szCs w:val="11"/>
        </w:rPr>
      </w:pPr>
      <w:proofErr w:type="gramStart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>с</w:t>
      </w:r>
      <w:proofErr w:type="gramEnd"/>
      <w:r>
        <w:rPr>
          <w:rFonts w:ascii="Arial" w:hAnsi="Arial" w:cs="Arial"/>
          <w:color w:val="000000"/>
          <w:spacing w:val="-1"/>
          <w:sz w:val="12"/>
          <w:szCs w:val="12"/>
          <w:shd w:val="clear" w:color="auto" w:fill="DDE0E6"/>
        </w:rPr>
        <w:t xml:space="preserve">т. 213 УК РФ </w:t>
      </w:r>
    </w:p>
    <w:p w:rsidR="00185E27" w:rsidRDefault="00185E27"/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294CF9"/>
    <w:rsid w:val="00185E27"/>
    <w:rsid w:val="00294CF9"/>
    <w:rsid w:val="009A1FF8"/>
    <w:rsid w:val="00A10697"/>
    <w:rsid w:val="00AD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2026-04-17T06:50:00Z</dcterms:created>
  <dcterms:modified xsi:type="dcterms:W3CDTF">2026-04-17T06:50:00Z</dcterms:modified>
</cp:coreProperties>
</file>