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144" w:rsidRDefault="003D4144" w:rsidP="003D4144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:rsidR="003D4144" w:rsidRDefault="003D4144" w:rsidP="003D4144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proofErr w:type="spellStart"/>
      <w:r>
        <w:rPr>
          <w:rFonts w:ascii="Times New Roman" w:hAnsi="Times New Roman"/>
          <w:b/>
        </w:rPr>
        <w:t>Красноключинская</w:t>
      </w:r>
      <w:proofErr w:type="spellEnd"/>
      <w:r>
        <w:rPr>
          <w:rFonts w:ascii="Times New Roman" w:hAnsi="Times New Roman"/>
          <w:b/>
        </w:rPr>
        <w:t xml:space="preserve"> основная общеобразовательная школа»</w:t>
      </w:r>
    </w:p>
    <w:p w:rsidR="003D4144" w:rsidRDefault="003D4144" w:rsidP="003D4144">
      <w:pPr>
        <w:rPr>
          <w:rFonts w:ascii="Calibri" w:hAnsi="Calibri"/>
        </w:rPr>
      </w:pPr>
    </w:p>
    <w:p w:rsidR="003D4144" w:rsidRDefault="00E07DC0" w:rsidP="003D4144">
      <w:r>
        <w:pict>
          <v:rect id="_x0000_s1026" style="position:absolute;margin-left:20.4pt;margin-top:11pt;width:185.4pt;height:82.4pt;z-index:251660288">
            <v:textbox style="mso-next-textbox:#_x0000_s1026">
              <w:txbxContent>
                <w:p w:rsidR="003D4144" w:rsidRDefault="003D4144" w:rsidP="003D414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Рассмотрено</w:t>
                  </w:r>
                </w:p>
                <w:p w:rsidR="003D4144" w:rsidRDefault="003D4144" w:rsidP="003D414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 заседании МО № _____</w:t>
                  </w:r>
                </w:p>
                <w:p w:rsidR="003D4144" w:rsidRDefault="003D4144" w:rsidP="003D414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«____» __________ 2026 г</w:t>
                  </w:r>
                </w:p>
                <w:p w:rsidR="003D4144" w:rsidRDefault="003D4144" w:rsidP="003D414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Руководитель МО</w:t>
                  </w:r>
                </w:p>
                <w:p w:rsidR="003D4144" w:rsidRDefault="003D4144" w:rsidP="003D414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_____   </w:t>
                  </w:r>
                  <w:proofErr w:type="spellStart"/>
                  <w:r>
                    <w:rPr>
                      <w:rFonts w:ascii="Times New Roman" w:hAnsi="Times New Roman"/>
                    </w:rPr>
                    <w:t>Кочелакова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С.А.</w:t>
                  </w:r>
                </w:p>
              </w:txbxContent>
            </v:textbox>
          </v:rect>
        </w:pict>
      </w:r>
      <w:r>
        <w:pict>
          <v:rect id="_x0000_s1027" style="position:absolute;margin-left:308.8pt;margin-top:11pt;width:192.45pt;height:82.4pt;z-index:251661312">
            <v:textbox style="mso-next-textbox:#_x0000_s1027">
              <w:txbxContent>
                <w:p w:rsidR="003D4144" w:rsidRDefault="003D4144" w:rsidP="003D414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Утверждено</w:t>
                  </w:r>
                </w:p>
                <w:p w:rsidR="003D4144" w:rsidRDefault="003D4144" w:rsidP="003D414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Приказ по школе № _______</w:t>
                  </w:r>
                </w:p>
                <w:p w:rsidR="003D4144" w:rsidRDefault="003D4144" w:rsidP="003D414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от __________2026г</w:t>
                  </w:r>
                </w:p>
                <w:p w:rsidR="003D4144" w:rsidRDefault="003D4144" w:rsidP="003D414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Директор школы ________</w:t>
                  </w:r>
                </w:p>
                <w:p w:rsidR="003D4144" w:rsidRDefault="003D4144" w:rsidP="003D414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________Сагалакова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О.П.</w:t>
                  </w:r>
                </w:p>
              </w:txbxContent>
            </v:textbox>
          </v:rect>
        </w:pict>
      </w:r>
    </w:p>
    <w:p w:rsidR="003D4144" w:rsidRDefault="003D4144" w:rsidP="003D4144"/>
    <w:p w:rsidR="003D4144" w:rsidRDefault="003D4144" w:rsidP="003D4144"/>
    <w:p w:rsidR="003D4144" w:rsidRDefault="003D4144" w:rsidP="003D4144"/>
    <w:p w:rsidR="003D4144" w:rsidRDefault="003D4144" w:rsidP="003D4144">
      <w:pPr>
        <w:rPr>
          <w:sz w:val="48"/>
          <w:szCs w:val="48"/>
        </w:rPr>
      </w:pPr>
    </w:p>
    <w:p w:rsidR="003D4144" w:rsidRDefault="003D4144" w:rsidP="003D4144">
      <w:pPr>
        <w:rPr>
          <w:sz w:val="48"/>
          <w:szCs w:val="48"/>
        </w:rPr>
      </w:pPr>
    </w:p>
    <w:p w:rsidR="003D4144" w:rsidRDefault="003D4144" w:rsidP="003D4144">
      <w:pPr>
        <w:rPr>
          <w:sz w:val="48"/>
          <w:szCs w:val="48"/>
        </w:rPr>
      </w:pPr>
    </w:p>
    <w:p w:rsidR="003D4144" w:rsidRDefault="003D4144" w:rsidP="003D4144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Рабочая программа </w:t>
      </w:r>
    </w:p>
    <w:p w:rsidR="003D4144" w:rsidRDefault="003D4144" w:rsidP="003D4144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внеурочной деятельности</w:t>
      </w:r>
    </w:p>
    <w:p w:rsidR="003D4144" w:rsidRDefault="003D4144" w:rsidP="003D4144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«Мир театра»</w:t>
      </w:r>
    </w:p>
    <w:p w:rsidR="003D4144" w:rsidRDefault="003D4144" w:rsidP="003D4144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5-6 классы</w:t>
      </w:r>
    </w:p>
    <w:p w:rsidR="003D4144" w:rsidRDefault="003D4144" w:rsidP="003D4144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2026-2027 учебный год</w:t>
      </w:r>
    </w:p>
    <w:p w:rsidR="003D4144" w:rsidRDefault="003D4144" w:rsidP="003D4144">
      <w:pPr>
        <w:spacing w:line="240" w:lineRule="auto"/>
        <w:ind w:left="4820"/>
        <w:jc w:val="center"/>
        <w:rPr>
          <w:rFonts w:ascii="Times New Roman" w:hAnsi="Times New Roman"/>
          <w:b/>
          <w:sz w:val="24"/>
          <w:szCs w:val="24"/>
        </w:rPr>
      </w:pPr>
    </w:p>
    <w:p w:rsidR="003D4144" w:rsidRDefault="003D4144" w:rsidP="003D4144">
      <w:pPr>
        <w:spacing w:line="240" w:lineRule="auto"/>
        <w:ind w:left="4820"/>
        <w:jc w:val="center"/>
        <w:rPr>
          <w:rFonts w:ascii="Times New Roman" w:hAnsi="Times New Roman"/>
          <w:b/>
        </w:rPr>
      </w:pPr>
    </w:p>
    <w:p w:rsidR="003D4144" w:rsidRDefault="003D4144" w:rsidP="003D4144">
      <w:pPr>
        <w:spacing w:after="0" w:line="240" w:lineRule="auto"/>
        <w:ind w:left="4820"/>
        <w:jc w:val="center"/>
        <w:rPr>
          <w:rFonts w:ascii="Times New Roman" w:hAnsi="Times New Roman"/>
          <w:b/>
        </w:rPr>
      </w:pPr>
    </w:p>
    <w:p w:rsidR="003D4144" w:rsidRDefault="003D4144" w:rsidP="003D4144">
      <w:pPr>
        <w:spacing w:after="0" w:line="240" w:lineRule="auto"/>
        <w:ind w:left="48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Составила: учитель технологии</w:t>
      </w:r>
    </w:p>
    <w:p w:rsidR="003D4144" w:rsidRDefault="003D4144" w:rsidP="003D4144">
      <w:pPr>
        <w:spacing w:after="0" w:line="240" w:lineRule="auto"/>
        <w:ind w:left="4820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Тохтобина</w:t>
      </w:r>
      <w:proofErr w:type="spellEnd"/>
      <w:r>
        <w:rPr>
          <w:rFonts w:ascii="Times New Roman" w:hAnsi="Times New Roman"/>
          <w:b/>
        </w:rPr>
        <w:t xml:space="preserve"> Наталья Николаевна, первая квалификационная категория  </w:t>
      </w:r>
    </w:p>
    <w:p w:rsidR="003D4144" w:rsidRDefault="003D4144" w:rsidP="003D4144">
      <w:pPr>
        <w:spacing w:line="240" w:lineRule="auto"/>
        <w:jc w:val="right"/>
        <w:rPr>
          <w:rFonts w:ascii="Times New Roman" w:hAnsi="Times New Roman"/>
          <w:b/>
        </w:rPr>
      </w:pPr>
    </w:p>
    <w:p w:rsidR="003D4144" w:rsidRDefault="003D4144" w:rsidP="003D4144">
      <w:pPr>
        <w:spacing w:line="240" w:lineRule="auto"/>
        <w:jc w:val="right"/>
        <w:rPr>
          <w:rFonts w:ascii="Times New Roman" w:hAnsi="Times New Roman"/>
          <w:b/>
        </w:rPr>
      </w:pPr>
    </w:p>
    <w:p w:rsidR="003D4144" w:rsidRDefault="003D4144" w:rsidP="003D4144">
      <w:pPr>
        <w:spacing w:line="240" w:lineRule="auto"/>
        <w:jc w:val="right"/>
        <w:rPr>
          <w:rFonts w:ascii="Times New Roman" w:hAnsi="Times New Roman"/>
          <w:b/>
        </w:rPr>
      </w:pPr>
    </w:p>
    <w:p w:rsidR="003D4144" w:rsidRDefault="003D4144" w:rsidP="003D4144">
      <w:pPr>
        <w:spacing w:line="240" w:lineRule="auto"/>
        <w:jc w:val="right"/>
        <w:rPr>
          <w:rFonts w:ascii="Times New Roman" w:hAnsi="Times New Roman"/>
          <w:b/>
        </w:rPr>
      </w:pPr>
    </w:p>
    <w:p w:rsidR="003D4144" w:rsidRDefault="003D4144" w:rsidP="003D4144">
      <w:pPr>
        <w:spacing w:line="240" w:lineRule="auto"/>
        <w:jc w:val="right"/>
        <w:rPr>
          <w:rFonts w:ascii="Times New Roman" w:hAnsi="Times New Roman"/>
          <w:b/>
        </w:rPr>
      </w:pPr>
    </w:p>
    <w:p w:rsidR="003D4144" w:rsidRDefault="003D4144" w:rsidP="003D4144">
      <w:pPr>
        <w:spacing w:line="240" w:lineRule="auto"/>
        <w:jc w:val="right"/>
        <w:rPr>
          <w:rFonts w:ascii="Times New Roman" w:hAnsi="Times New Roman"/>
          <w:b/>
        </w:rPr>
      </w:pPr>
    </w:p>
    <w:p w:rsidR="003D4144" w:rsidRDefault="003D4144" w:rsidP="003D4144">
      <w:pPr>
        <w:spacing w:line="240" w:lineRule="auto"/>
        <w:jc w:val="right"/>
        <w:rPr>
          <w:rFonts w:ascii="Times New Roman" w:hAnsi="Times New Roman"/>
          <w:b/>
        </w:rPr>
      </w:pPr>
    </w:p>
    <w:p w:rsidR="003D4144" w:rsidRDefault="003D4144" w:rsidP="003D4144">
      <w:pPr>
        <w:spacing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Аал</w:t>
      </w:r>
      <w:proofErr w:type="spellEnd"/>
      <w:r>
        <w:rPr>
          <w:rFonts w:ascii="Times New Roman" w:hAnsi="Times New Roman"/>
          <w:b/>
        </w:rPr>
        <w:t xml:space="preserve"> Красный Ключ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программа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внеучебной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 </w:t>
      </w: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«Мир театра»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(этнокультурное направление) разработана в соответствии с требованиями ФГОС ООО, на основе Программы воспитания образовательной организации и с учётом возрастных особенностей обучающихся 5–6 классов.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Актуальность.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Хакасия — родина самобытной тюркской культуры Южной Сибири, хранительница богатейшего устного народного творчества: героического эпоса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алыптығ</w:t>
      </w:r>
      <w:proofErr w:type="spellEnd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нымах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песен-импровизаций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тахпах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горлового пения </w:t>
      </w:r>
      <w:proofErr w:type="gram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хай</w:t>
      </w:r>
      <w:proofErr w:type="gram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народных обрядов и праздников. Через театральную деятельность программа приобщает школьников к этому наследию, развивает речь, воображение, коммуникативные навыки и уважение к культуре родного края и народов России.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Направление: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общекультурное (художественно-эстетическое) с этнокультурным компонентом.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развитие творческих способностей и коммуникативных </w:t>
      </w:r>
      <w:proofErr w:type="gram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навыков</w:t>
      </w:r>
      <w:proofErr w:type="gram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средствами театрального искусства на материале хакасской национальной культуры и фольклора.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1607A9" w:rsidRPr="001607A9" w:rsidRDefault="001607A9" w:rsidP="003D4144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жанрами хакасского фольклора (эпос, сказки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нымах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песни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тахпах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загадки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сиспек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пословицы) и народными обрядами, праздниками, играми;</w:t>
      </w:r>
    </w:p>
    <w:p w:rsidR="001607A9" w:rsidRPr="001607A9" w:rsidRDefault="001607A9" w:rsidP="003D4144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основы актёрского мастерства, сценической речи и пластики на материале народных сюжетов;</w:t>
      </w:r>
    </w:p>
    <w:p w:rsidR="001607A9" w:rsidRPr="001607A9" w:rsidRDefault="001607A9" w:rsidP="003D4144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воображение, внимание, память, эмоциональную отзывчивость;</w:t>
      </w:r>
    </w:p>
    <w:p w:rsidR="001607A9" w:rsidRPr="001607A9" w:rsidRDefault="001607A9" w:rsidP="003D4144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уважение к культуре хакасского народа и к культуре народов России, интерес к народному творчеству;</w:t>
      </w:r>
    </w:p>
    <w:p w:rsidR="001607A9" w:rsidRPr="001607A9" w:rsidRDefault="001607A9" w:rsidP="003D4144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опыт коллективной творческой деятельности и публичного выступления.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</w:t>
      </w:r>
    </w:p>
    <w:p w:rsidR="001607A9" w:rsidRPr="003D4144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Личностные: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интереса к национальной культуре и фольклору Хакасии, эстетического вкуса, уважительного отношения к традициям народов родного края, ответственности и доброжелательности в коллективной работе.</w:t>
      </w:r>
    </w:p>
    <w:p w:rsidR="003D4144" w:rsidRPr="001607A9" w:rsidRDefault="003D4144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1607A9" w:rsidRPr="001607A9" w:rsidRDefault="001607A9" w:rsidP="003D414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познавательные: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умение анализировать фольклорный текст, сравнивать традиции разных народов, обобщать;</w:t>
      </w:r>
    </w:p>
    <w:p w:rsidR="001607A9" w:rsidRPr="001607A9" w:rsidRDefault="001607A9" w:rsidP="003D414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регулятивные: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планирование и самооценка деятельности, доведение начатой работы до результата;</w:t>
      </w:r>
    </w:p>
    <w:p w:rsidR="001607A9" w:rsidRPr="001607A9" w:rsidRDefault="001607A9" w:rsidP="003D414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коммуникативные: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умение слушать, договариваться, распределять роли, выражать и аргументировать своё мнение.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Предметные: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знание основных театральных терминов и жанров хакасского народного творчества (эпос,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тахпах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gram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хай</w:t>
      </w:r>
      <w:proofErr w:type="gram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хайджи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чатхан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хомыс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 умение выполнять этюды, разыгрывать фольклорные сценки и участвовать в постановке по мотивам хакасских сказок и сказаний.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курса (17 часов)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Театр и культура Хакасии (3 ч).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Понятие народного театра. Богатство хакасского фольклора. Театры Республики Хакасия (Хакасский национальный драматический театр им. А. М.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Топанова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Хакасский театр драмы и этнической музыки «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</w:t>
      </w:r>
      <w:proofErr w:type="gram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gram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театр кукол «Сказка» им. Л. Г. Устинова).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Жанры хакасского народного творчества (4 ч).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Героический эпос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алыптығ</w:t>
      </w:r>
      <w:proofErr w:type="spellEnd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нымах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сказители-хайджи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Сказки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нымах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легенды и предания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кип-чоох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Песни-импровизации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тахпах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горловое пение </w:t>
      </w:r>
      <w:proofErr w:type="gram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хай</w:t>
      </w:r>
      <w:proofErr w:type="gram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Загадки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сиспек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пословицы и поговорки.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Праздники и обряды (4 ч).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Чыл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Пазы (хакасский Новый год), Тун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Пайрам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(праздник первого айрана),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Уртун</w:t>
      </w:r>
      <w:proofErr w:type="spellEnd"/>
      <w:proofErr w:type="gram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proofErr w:type="gram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(праздник урожая). Обряд почитания священной берёзы, поклонение огню, обычай завязывания лент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чалама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Народные игры (борьба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күрес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конные скачки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чарыс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4. Актёрское мастерство и сценическая речь (3 ч).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Дыхание, дикция, интонация (на материале скороговорок и песен). Мимика, жест, пластика. Этюды на материале народных игр и обрядов.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1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Работа над постановкой (3 ч).</w:t>
      </w: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Выбор хакасской сказки или сказания, распределение ролей, репетиции, изготовление элементов костюма и реквизита, итоговый показ.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Календарно-тематическое планирование (17 занятий)</w:t>
      </w:r>
    </w:p>
    <w:tbl>
      <w:tblPr>
        <w:tblStyle w:val="a6"/>
        <w:tblW w:w="10208" w:type="dxa"/>
        <w:tblInd w:w="-601" w:type="dxa"/>
        <w:tblLook w:val="04A0"/>
      </w:tblPr>
      <w:tblGrid>
        <w:gridCol w:w="498"/>
        <w:gridCol w:w="2621"/>
        <w:gridCol w:w="4536"/>
        <w:gridCol w:w="1299"/>
        <w:gridCol w:w="1254"/>
      </w:tblGrid>
      <w:tr w:rsidR="003D4144" w:rsidRPr="003D4144" w:rsidTr="003D4144">
        <w:trPr>
          <w:trHeight w:val="328"/>
        </w:trPr>
        <w:tc>
          <w:tcPr>
            <w:tcW w:w="0" w:type="auto"/>
            <w:vMerge w:val="restart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621" w:type="dxa"/>
            <w:vMerge w:val="restart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4536" w:type="dxa"/>
            <w:vMerge w:val="restart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Основное содержание</w:t>
            </w:r>
          </w:p>
        </w:tc>
        <w:tc>
          <w:tcPr>
            <w:tcW w:w="2553" w:type="dxa"/>
            <w:gridSpan w:val="2"/>
            <w:tcBorders>
              <w:bottom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3D4144" w:rsidRPr="003D4144" w:rsidTr="003D4144">
        <w:trPr>
          <w:trHeight w:val="235"/>
        </w:trPr>
        <w:tc>
          <w:tcPr>
            <w:tcW w:w="0" w:type="auto"/>
            <w:vMerge/>
            <w:hideMark/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21" w:type="dxa"/>
            <w:vMerge/>
            <w:hideMark/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vMerge/>
            <w:hideMark/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99" w:type="dxa"/>
            <w:tcBorders>
              <w:top w:val="single" w:sz="4" w:space="0" w:color="auto"/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План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Факт </w:t>
            </w: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Введение. Народный театр Хакасии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Понятие, культура родного края, театры республики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Богатство хакасского фольклора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Обзор жанров: эпос, сказки, песни, загадки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Театры Хакасии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Театр </w:t>
            </w:r>
            <w:proofErr w:type="spellStart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Топанова</w:t>
            </w:r>
            <w:proofErr w:type="spellEnd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«</w:t>
            </w:r>
            <w:proofErr w:type="spellStart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</w:t>
            </w:r>
            <w:proofErr w:type="gramStart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</w:t>
            </w:r>
            <w:proofErr w:type="spellEnd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театр кукол «Сказка»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Героический эпос </w:t>
            </w:r>
            <w:proofErr w:type="spellStart"/>
            <w:r w:rsidRPr="003D414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алыптығ</w:t>
            </w:r>
            <w:proofErr w:type="spellEnd"/>
            <w:r w:rsidRPr="003D414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D414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нымах</w:t>
            </w:r>
            <w:proofErr w:type="spellEnd"/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Богатыри-алыпы</w:t>
            </w:r>
            <w:proofErr w:type="spellEnd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знакомство со сказаниями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Сказители-хайджи</w:t>
            </w:r>
            <w:proofErr w:type="spellEnd"/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Искусство сказителей, горловое пение </w:t>
            </w:r>
            <w:proofErr w:type="gramStart"/>
            <w:r w:rsidRPr="003D414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хай</w:t>
            </w:r>
            <w:proofErr w:type="gramEnd"/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Хакасские сказки </w:t>
            </w:r>
            <w:proofErr w:type="spellStart"/>
            <w:r w:rsidRPr="003D414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нымах</w:t>
            </w:r>
            <w:proofErr w:type="spellEnd"/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Сказки и легенды, выбор материала для постановки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Песни </w:t>
            </w:r>
            <w:proofErr w:type="spellStart"/>
            <w:r w:rsidRPr="003D414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тахпах</w:t>
            </w:r>
            <w:proofErr w:type="spellEnd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 музыка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Песни-импровизации, инструменты </w:t>
            </w:r>
            <w:proofErr w:type="spellStart"/>
            <w:r w:rsidRPr="003D414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чатхан</w:t>
            </w:r>
            <w:proofErr w:type="spellEnd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 </w:t>
            </w:r>
            <w:proofErr w:type="spellStart"/>
            <w:r w:rsidRPr="003D414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хомыс</w:t>
            </w:r>
            <w:proofErr w:type="spellEnd"/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Загадки </w:t>
            </w:r>
            <w:proofErr w:type="spellStart"/>
            <w:r w:rsidRPr="003D414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сиспек</w:t>
            </w:r>
            <w:proofErr w:type="spellEnd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пословицы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Загадки, пословицы, поговорки в сценической речи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Праздник </w:t>
            </w:r>
            <w:proofErr w:type="spellStart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Чыл</w:t>
            </w:r>
            <w:proofErr w:type="spellEnd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Пазы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Обряды Нового года, ритуал </w:t>
            </w: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берёзы, ленты </w:t>
            </w:r>
            <w:proofErr w:type="spellStart"/>
            <w:r w:rsidRPr="003D414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чалама</w:t>
            </w:r>
            <w:proofErr w:type="spellEnd"/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Праздник Тун </w:t>
            </w:r>
            <w:proofErr w:type="spellStart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Пайрам</w:t>
            </w:r>
            <w:proofErr w:type="spellEnd"/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 первого айрана, народные игры и состязания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Праздник </w:t>
            </w:r>
            <w:proofErr w:type="spellStart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Уртун</w:t>
            </w:r>
            <w:proofErr w:type="spellEnd"/>
            <w:proofErr w:type="gramStart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</w:t>
            </w:r>
            <w:proofErr w:type="gramEnd"/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 урожая, традиции благодарения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Обряды и обычаи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Почитание огня, гор, воды; разыгрывание фрагментов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Тренинг сценической речи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Дыхание, дикция, скороговорки, интонация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Тренинг пластики и жеста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Мимика, пластика, этюды по мотивам обрядов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над спектаклем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Чтение, обсуждение, распределение ролей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Репетиции и оформление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Репетиции, костюмы, реквизит, музыкальное сопровождение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D4144" w:rsidRPr="003D4144" w:rsidTr="003D4144">
        <w:tc>
          <w:tcPr>
            <w:tcW w:w="0" w:type="auto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621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Премьера и рефлексия</w:t>
            </w:r>
          </w:p>
        </w:tc>
        <w:tc>
          <w:tcPr>
            <w:tcW w:w="4536" w:type="dxa"/>
            <w:hideMark/>
          </w:tcPr>
          <w:p w:rsidR="003D4144" w:rsidRPr="001607A9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 постановки, обсуждение, подведение итогов</w:t>
            </w:r>
          </w:p>
        </w:tc>
        <w:tc>
          <w:tcPr>
            <w:tcW w:w="1299" w:type="dxa"/>
            <w:tcBorders>
              <w:righ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left w:val="single" w:sz="4" w:space="0" w:color="auto"/>
            </w:tcBorders>
          </w:tcPr>
          <w:p w:rsidR="003D4144" w:rsidRPr="003D4144" w:rsidRDefault="003D4144" w:rsidP="003D414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607A9" w:rsidRPr="001607A9" w:rsidRDefault="001607A9" w:rsidP="003D414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Региональный компонент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построена на материале традиционной культуры хакасов: героические сказания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алыптығ</w:t>
      </w:r>
      <w:proofErr w:type="spellEnd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нымах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исполнялись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сказителями-хайджи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аккомпанемент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чатхана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хомыса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сочетании горлового пения </w:t>
      </w:r>
      <w:proofErr w:type="gram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хай</w:t>
      </w:r>
      <w:proofErr w:type="gram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речитатива; жанры фольклора включают сказки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нымах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легенды и предания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кип-чоох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песни-импровизации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тахпах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загадки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сиспек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Календарные праздники (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Чыл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Пазы, Тун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Пайрам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Уртун</w:t>
      </w:r>
      <w:proofErr w:type="spellEnd"/>
      <w:proofErr w:type="gram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proofErr w:type="gram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ой) и обряды (почитание священной берёзы с завязыванием лент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чалама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поклонение огню) дают богатый сценический материал для инсценировок. При изучении используются образцы современной сценической практики Хакасии — Хакасского национального драматического театра им. А. М.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Топанова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театра «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</w:t>
      </w:r>
      <w:proofErr w:type="gram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gram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театра кукол «Сказка», в репертуаре которых — постановки по мотивам эпоса и хакасских сказок. </w:t>
      </w:r>
    </w:p>
    <w:p w:rsidR="001607A9" w:rsidRPr="001607A9" w:rsidRDefault="001607A9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Условия реализации</w:t>
      </w:r>
    </w:p>
    <w:p w:rsidR="001607A9" w:rsidRPr="001607A9" w:rsidRDefault="001607A9" w:rsidP="003D414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Помещение для занятий (кабинет или актовый зал) с достаточным свободным пространством.</w:t>
      </w:r>
    </w:p>
    <w:p w:rsidR="001607A9" w:rsidRPr="001607A9" w:rsidRDefault="001607A9" w:rsidP="003D414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Реквизит и материалы: ширма, ткани, элементы народных костюмов, ленты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чалама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аудиоаппаратура.</w:t>
      </w:r>
    </w:p>
    <w:p w:rsidR="001607A9" w:rsidRPr="001607A9" w:rsidRDefault="001607A9" w:rsidP="003D414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ИКТ: презентации, записи горлового пения </w:t>
      </w:r>
      <w:proofErr w:type="gram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хай</w:t>
      </w:r>
      <w:proofErr w:type="gram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игры на </w:t>
      </w:r>
      <w:proofErr w:type="spellStart"/>
      <w:r w:rsidRPr="003D41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чатхане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видеофрагменты спектаклей хакасских театров.</w:t>
      </w:r>
    </w:p>
    <w:p w:rsidR="001607A9" w:rsidRPr="001607A9" w:rsidRDefault="001607A9" w:rsidP="003D414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 с музеями, домами культуры и национальными коллективами республики.</w:t>
      </w: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144" w:rsidRDefault="003D4144" w:rsidP="003D41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607A9" w:rsidRPr="001607A9" w:rsidRDefault="001607A9" w:rsidP="003D414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Литература и ресурсы</w:t>
      </w:r>
    </w:p>
    <w:p w:rsidR="001607A9" w:rsidRPr="001607A9" w:rsidRDefault="001607A9" w:rsidP="003D4144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Алыптығ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нымах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хакасские героические сказания (сборники).</w:t>
      </w:r>
    </w:p>
    <w:p w:rsidR="001607A9" w:rsidRPr="001607A9" w:rsidRDefault="001607A9" w:rsidP="003D4144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Сборники хакасских народных сказок, песен, загадок и пословиц.</w:t>
      </w:r>
    </w:p>
    <w:p w:rsidR="001607A9" w:rsidRPr="001607A9" w:rsidRDefault="001607A9" w:rsidP="003D4144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о календарных праздниках и обрядах хакасского народа.</w:t>
      </w:r>
    </w:p>
    <w:p w:rsidR="001607A9" w:rsidRPr="001607A9" w:rsidRDefault="001607A9" w:rsidP="003D4144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Записи фольклорных ансамблей «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Айланыс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Ульгер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материалы театров Хакасии.</w:t>
      </w:r>
    </w:p>
    <w:p w:rsidR="006F2C92" w:rsidRPr="003D4144" w:rsidRDefault="006F2C92" w:rsidP="003D41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F2C92" w:rsidRPr="003D4144" w:rsidSect="006F2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C415F"/>
    <w:multiLevelType w:val="multilevel"/>
    <w:tmpl w:val="2F26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7D6CEB"/>
    <w:multiLevelType w:val="multilevel"/>
    <w:tmpl w:val="9D96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8E334B"/>
    <w:multiLevelType w:val="multilevel"/>
    <w:tmpl w:val="1F64B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FE5D3F"/>
    <w:multiLevelType w:val="multilevel"/>
    <w:tmpl w:val="1156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607A9"/>
    <w:rsid w:val="001607A9"/>
    <w:rsid w:val="003D4144"/>
    <w:rsid w:val="006F2C92"/>
    <w:rsid w:val="008D5A05"/>
    <w:rsid w:val="00D01426"/>
    <w:rsid w:val="00E07DC0"/>
    <w:rsid w:val="00F41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C92"/>
  </w:style>
  <w:style w:type="paragraph" w:styleId="2">
    <w:name w:val="heading 2"/>
    <w:basedOn w:val="a"/>
    <w:link w:val="20"/>
    <w:uiPriority w:val="9"/>
    <w:qFormat/>
    <w:rsid w:val="001607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7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0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07A9"/>
    <w:rPr>
      <w:b/>
      <w:bCs/>
    </w:rPr>
  </w:style>
  <w:style w:type="character" w:styleId="a5">
    <w:name w:val="Emphasis"/>
    <w:basedOn w:val="a0"/>
    <w:uiPriority w:val="20"/>
    <w:qFormat/>
    <w:rsid w:val="001607A9"/>
    <w:rPr>
      <w:i/>
      <w:iCs/>
    </w:rPr>
  </w:style>
  <w:style w:type="character" w:customStyle="1" w:styleId="futurisfootnotegroup">
    <w:name w:val="futurisfootnotegroup"/>
    <w:basedOn w:val="a0"/>
    <w:rsid w:val="001607A9"/>
  </w:style>
  <w:style w:type="table" w:styleId="a6">
    <w:name w:val="Table Grid"/>
    <w:basedOn w:val="a1"/>
    <w:uiPriority w:val="59"/>
    <w:rsid w:val="003D41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6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81</dc:creator>
  <cp:lastModifiedBy>pc-149</cp:lastModifiedBy>
  <cp:revision>2</cp:revision>
  <dcterms:created xsi:type="dcterms:W3CDTF">2026-08-28T06:06:00Z</dcterms:created>
  <dcterms:modified xsi:type="dcterms:W3CDTF">2026-08-28T06:06:00Z</dcterms:modified>
</cp:coreProperties>
</file>