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0689" w:rsidRPr="00763903" w:rsidRDefault="003F0689" w:rsidP="00763903">
      <w:pPr>
        <w:pStyle w:val="a4"/>
        <w:rPr>
          <w:rFonts w:ascii="Times New Roman" w:hAnsi="Times New Roman" w:cs="Times New Roman"/>
          <w:b/>
          <w:sz w:val="24"/>
          <w:szCs w:val="24"/>
        </w:rPr>
      </w:pPr>
      <w:bookmarkStart w:id="0" w:name="_GoBack"/>
      <w:bookmarkEnd w:id="0"/>
    </w:p>
    <w:p w:rsidR="00763903" w:rsidRDefault="00763903" w:rsidP="003F0689">
      <w:pPr>
        <w:pStyle w:val="a4"/>
        <w:rPr>
          <w:rFonts w:ascii="Times New Roman" w:hAnsi="Times New Roman"/>
          <w:b/>
          <w:sz w:val="24"/>
          <w:szCs w:val="24"/>
        </w:rPr>
      </w:pPr>
    </w:p>
    <w:p w:rsidR="005E182D" w:rsidRPr="005B2C16" w:rsidRDefault="005E182D" w:rsidP="00763903">
      <w:pPr>
        <w:pStyle w:val="a3"/>
        <w:spacing w:before="0" w:beforeAutospacing="0" w:after="0" w:afterAutospacing="0"/>
        <w:jc w:val="center"/>
        <w:rPr>
          <w:b/>
        </w:rPr>
      </w:pPr>
      <w:r w:rsidRPr="005B2C16">
        <w:rPr>
          <w:b/>
        </w:rPr>
        <w:t>ПАМЯТКА</w:t>
      </w:r>
    </w:p>
    <w:p w:rsidR="00763903" w:rsidRDefault="005E182D" w:rsidP="00763903">
      <w:pPr>
        <w:pStyle w:val="a3"/>
        <w:spacing w:before="0" w:beforeAutospacing="0" w:after="0" w:afterAutospacing="0"/>
        <w:jc w:val="center"/>
        <w:rPr>
          <w:b/>
        </w:rPr>
      </w:pPr>
      <w:r w:rsidRPr="005B2C16">
        <w:rPr>
          <w:b/>
        </w:rPr>
        <w:t>об ограничениях,  запретах</w:t>
      </w:r>
      <w:r w:rsidR="00763903">
        <w:rPr>
          <w:b/>
        </w:rPr>
        <w:t xml:space="preserve">, </w:t>
      </w:r>
      <w:r w:rsidR="00763903" w:rsidRPr="005B2C16">
        <w:rPr>
          <w:b/>
        </w:rPr>
        <w:t>установленных в целях противодействия коррупции</w:t>
      </w:r>
      <w:r w:rsidR="00763903">
        <w:rPr>
          <w:b/>
        </w:rPr>
        <w:t xml:space="preserve">, </w:t>
      </w:r>
    </w:p>
    <w:p w:rsidR="005B2C16" w:rsidRPr="005B2C16" w:rsidRDefault="00763903" w:rsidP="00763903">
      <w:pPr>
        <w:pStyle w:val="a3"/>
        <w:spacing w:before="0" w:beforeAutospacing="0" w:after="0" w:afterAutospacing="0"/>
        <w:jc w:val="center"/>
        <w:rPr>
          <w:b/>
        </w:rPr>
      </w:pPr>
      <w:r>
        <w:rPr>
          <w:b/>
        </w:rPr>
        <w:t xml:space="preserve"> для </w:t>
      </w:r>
      <w:proofErr w:type="gramStart"/>
      <w:r w:rsidR="005E182D" w:rsidRPr="005B2C16">
        <w:rPr>
          <w:b/>
        </w:rPr>
        <w:t xml:space="preserve">работников  </w:t>
      </w:r>
      <w:r w:rsidR="005B2C16" w:rsidRPr="005B2C16">
        <w:rPr>
          <w:b/>
        </w:rPr>
        <w:t>МБОУ</w:t>
      </w:r>
      <w:proofErr w:type="gramEnd"/>
      <w:r w:rsidR="005B2C16" w:rsidRPr="005B2C16">
        <w:rPr>
          <w:b/>
        </w:rPr>
        <w:t xml:space="preserve"> </w:t>
      </w:r>
      <w:r w:rsidR="00246A37">
        <w:rPr>
          <w:b/>
        </w:rPr>
        <w:t>«</w:t>
      </w:r>
      <w:proofErr w:type="spellStart"/>
      <w:r w:rsidR="00246A37">
        <w:rPr>
          <w:b/>
        </w:rPr>
        <w:t>Красноключинская</w:t>
      </w:r>
      <w:proofErr w:type="spellEnd"/>
      <w:r w:rsidR="00246A37">
        <w:rPr>
          <w:b/>
        </w:rPr>
        <w:t xml:space="preserve"> ООШ»</w:t>
      </w:r>
    </w:p>
    <w:p w:rsidR="005E182D" w:rsidRPr="00246A37" w:rsidRDefault="005E182D" w:rsidP="005E182D">
      <w:pPr>
        <w:pStyle w:val="a3"/>
        <w:jc w:val="both"/>
        <w:rPr>
          <w:b/>
          <w:bCs/>
        </w:rPr>
      </w:pPr>
      <w:r>
        <w:rPr>
          <w:b/>
          <w:bCs/>
        </w:rPr>
        <w:t>1.</w:t>
      </w:r>
      <w:r w:rsidR="00763903">
        <w:rPr>
          <w:b/>
          <w:bCs/>
        </w:rPr>
        <w:t xml:space="preserve"> </w:t>
      </w:r>
      <w:r>
        <w:rPr>
          <w:b/>
          <w:bCs/>
        </w:rPr>
        <w:t>Нормативное правовое регулирование ограничений, запретов, установленных в целях противодействия коррупции в отношени</w:t>
      </w:r>
      <w:r w:rsidR="00763903">
        <w:rPr>
          <w:b/>
          <w:bCs/>
        </w:rPr>
        <w:t xml:space="preserve">и работников </w:t>
      </w:r>
      <w:r w:rsidR="00246A37" w:rsidRPr="00246A37">
        <w:rPr>
          <w:b/>
          <w:bCs/>
        </w:rPr>
        <w:t>МБОУ «</w:t>
      </w:r>
      <w:proofErr w:type="spellStart"/>
      <w:r w:rsidR="00246A37" w:rsidRPr="00246A37">
        <w:rPr>
          <w:b/>
          <w:bCs/>
        </w:rPr>
        <w:t>Красноключинская</w:t>
      </w:r>
      <w:proofErr w:type="spellEnd"/>
      <w:r w:rsidR="00246A37" w:rsidRPr="00246A37">
        <w:rPr>
          <w:b/>
          <w:bCs/>
        </w:rPr>
        <w:t xml:space="preserve"> ООШ»</w:t>
      </w:r>
    </w:p>
    <w:p w:rsidR="005E182D" w:rsidRPr="005E182D" w:rsidRDefault="005E182D" w:rsidP="005E182D">
      <w:pPr>
        <w:pStyle w:val="a3"/>
        <w:jc w:val="both"/>
      </w:pPr>
      <w:r w:rsidRPr="005E182D">
        <w:t xml:space="preserve">В целях установления единой системы запретов и ограничений, обеспечивающих предупреждение коррупции в Российской Федерации Федеральными закон от 25 декабря 2008 г. № 273-ФЗ «О противодействии коррупции» и от 3 декабря 2012 г. № 230-ФЗ «О контроле за соответствием расходов лиц, замещающих государственные должности, и иных лиц их доходам» (далее - Федеральный закон № 273-ФЗ,  Федеральный закон № 230-ФЗ), статьей 349.2 Трудового кодекса Российской Федерации, постановлением Правительства Российской Федерации от 5 июля  2013г. № 568 «О распространении на отдельные категории граждан ограничений, запретов и обязанностей, установленных Федеральным законом «О противодействии коррупции» и другими федеральными законами в целях противодействия коррупции» (далее - постановление № 568) установлены отдельные ограничения, запреты и обязанности в отношении руководителей государственных учреждений и работников, замещающих отдельные должности в организациях, созданных для выполнения задач, поставленных перед федеральными государственными органами (далее - работники). </w:t>
      </w:r>
    </w:p>
    <w:p w:rsidR="005E182D" w:rsidRPr="005E182D" w:rsidRDefault="005E182D" w:rsidP="005E182D">
      <w:pPr>
        <w:pStyle w:val="a4"/>
        <w:jc w:val="both"/>
        <w:rPr>
          <w:rFonts w:ascii="Times New Roman" w:hAnsi="Times New Roman" w:cs="Times New Roman"/>
          <w:sz w:val="24"/>
          <w:szCs w:val="24"/>
        </w:rPr>
      </w:pPr>
      <w:r w:rsidRPr="005E182D">
        <w:rPr>
          <w:rFonts w:ascii="Times New Roman" w:hAnsi="Times New Roman" w:cs="Times New Roman"/>
          <w:sz w:val="24"/>
          <w:szCs w:val="24"/>
        </w:rPr>
        <w:t>В соответствии со статьей  13.3 Федерального закона № 273-ФЗ организации обязаны разрабатывать и принимать меры по предупреждению коррупции.</w:t>
      </w:r>
    </w:p>
    <w:p w:rsidR="005E182D" w:rsidRPr="005E182D" w:rsidRDefault="005E182D" w:rsidP="005E182D">
      <w:pPr>
        <w:pStyle w:val="a4"/>
        <w:jc w:val="both"/>
        <w:rPr>
          <w:rFonts w:ascii="Times New Roman" w:hAnsi="Times New Roman" w:cs="Times New Roman"/>
          <w:sz w:val="24"/>
          <w:szCs w:val="24"/>
        </w:rPr>
      </w:pPr>
      <w:r w:rsidRPr="005E182D">
        <w:rPr>
          <w:rFonts w:ascii="Times New Roman" w:hAnsi="Times New Roman" w:cs="Times New Roman"/>
          <w:sz w:val="24"/>
          <w:szCs w:val="24"/>
        </w:rPr>
        <w:t>Меры по предупреждению коррупции, принимаемые в организации, могут включать:</w:t>
      </w:r>
    </w:p>
    <w:p w:rsidR="005E182D" w:rsidRPr="005E182D" w:rsidRDefault="005E182D" w:rsidP="005E182D">
      <w:pPr>
        <w:pStyle w:val="a4"/>
        <w:jc w:val="both"/>
        <w:rPr>
          <w:rFonts w:ascii="Times New Roman" w:hAnsi="Times New Roman" w:cs="Times New Roman"/>
          <w:sz w:val="24"/>
          <w:szCs w:val="24"/>
        </w:rPr>
      </w:pPr>
      <w:r w:rsidRPr="005E182D">
        <w:rPr>
          <w:rFonts w:ascii="Times New Roman" w:hAnsi="Times New Roman" w:cs="Times New Roman"/>
          <w:sz w:val="24"/>
          <w:szCs w:val="24"/>
        </w:rPr>
        <w:t>1) определение подразделений или должностных лиц, ответственных за профилактику коррупционных и иных правонарушений;</w:t>
      </w:r>
    </w:p>
    <w:p w:rsidR="005E182D" w:rsidRPr="005E182D" w:rsidRDefault="005E182D" w:rsidP="005E182D">
      <w:pPr>
        <w:pStyle w:val="a4"/>
        <w:jc w:val="both"/>
        <w:rPr>
          <w:rFonts w:ascii="Times New Roman" w:hAnsi="Times New Roman" w:cs="Times New Roman"/>
          <w:sz w:val="24"/>
          <w:szCs w:val="24"/>
        </w:rPr>
      </w:pPr>
      <w:r w:rsidRPr="005E182D">
        <w:rPr>
          <w:rFonts w:ascii="Times New Roman" w:hAnsi="Times New Roman" w:cs="Times New Roman"/>
          <w:sz w:val="24"/>
          <w:szCs w:val="24"/>
        </w:rPr>
        <w:t>2) сотрудничество организации с правоохранительными органами;</w:t>
      </w:r>
    </w:p>
    <w:p w:rsidR="005E182D" w:rsidRPr="005E182D" w:rsidRDefault="005E182D" w:rsidP="005E182D">
      <w:pPr>
        <w:pStyle w:val="a4"/>
        <w:jc w:val="both"/>
        <w:rPr>
          <w:rFonts w:ascii="Times New Roman" w:hAnsi="Times New Roman" w:cs="Times New Roman"/>
          <w:sz w:val="24"/>
          <w:szCs w:val="24"/>
        </w:rPr>
      </w:pPr>
      <w:r w:rsidRPr="005E182D">
        <w:rPr>
          <w:rFonts w:ascii="Times New Roman" w:hAnsi="Times New Roman" w:cs="Times New Roman"/>
          <w:sz w:val="24"/>
          <w:szCs w:val="24"/>
        </w:rPr>
        <w:t>3) разработку и внедрение в практику стандартов и процедур, направленных на обеспечение добросовестной работы организации;</w:t>
      </w:r>
    </w:p>
    <w:p w:rsidR="005E182D" w:rsidRPr="005E182D" w:rsidRDefault="005E182D" w:rsidP="005E182D">
      <w:pPr>
        <w:pStyle w:val="a4"/>
        <w:jc w:val="both"/>
        <w:rPr>
          <w:rFonts w:ascii="Times New Roman" w:hAnsi="Times New Roman" w:cs="Times New Roman"/>
          <w:sz w:val="24"/>
          <w:szCs w:val="24"/>
        </w:rPr>
      </w:pPr>
      <w:r w:rsidRPr="005E182D">
        <w:rPr>
          <w:rFonts w:ascii="Times New Roman" w:hAnsi="Times New Roman" w:cs="Times New Roman"/>
          <w:sz w:val="24"/>
          <w:szCs w:val="24"/>
        </w:rPr>
        <w:t>4) принятие кодекса этики и служебного поведения работников организации;</w:t>
      </w:r>
    </w:p>
    <w:p w:rsidR="005E182D" w:rsidRPr="005E182D" w:rsidRDefault="005E182D" w:rsidP="005E182D">
      <w:pPr>
        <w:pStyle w:val="a4"/>
        <w:jc w:val="both"/>
        <w:rPr>
          <w:rFonts w:ascii="Times New Roman" w:hAnsi="Times New Roman" w:cs="Times New Roman"/>
          <w:sz w:val="24"/>
          <w:szCs w:val="24"/>
        </w:rPr>
      </w:pPr>
      <w:r w:rsidRPr="005E182D">
        <w:rPr>
          <w:rFonts w:ascii="Times New Roman" w:hAnsi="Times New Roman" w:cs="Times New Roman"/>
          <w:sz w:val="24"/>
          <w:szCs w:val="24"/>
        </w:rPr>
        <w:t>5) предотвращение и урегулирование конфликта интересов;</w:t>
      </w:r>
    </w:p>
    <w:p w:rsidR="005E182D" w:rsidRPr="005E182D" w:rsidRDefault="005E182D" w:rsidP="005E182D">
      <w:pPr>
        <w:pStyle w:val="a4"/>
        <w:jc w:val="both"/>
        <w:rPr>
          <w:rFonts w:ascii="Times New Roman" w:hAnsi="Times New Roman" w:cs="Times New Roman"/>
          <w:sz w:val="24"/>
          <w:szCs w:val="24"/>
        </w:rPr>
      </w:pPr>
      <w:r w:rsidRPr="005E182D">
        <w:rPr>
          <w:rFonts w:ascii="Times New Roman" w:hAnsi="Times New Roman" w:cs="Times New Roman"/>
          <w:sz w:val="24"/>
          <w:szCs w:val="24"/>
        </w:rPr>
        <w:t>6) недопущение составления неофициальной отчетности и использования поддельных документов.</w:t>
      </w:r>
    </w:p>
    <w:p w:rsidR="005E182D" w:rsidRDefault="005E182D" w:rsidP="005E182D">
      <w:pPr>
        <w:pStyle w:val="a3"/>
        <w:jc w:val="both"/>
      </w:pPr>
      <w:r>
        <w:rPr>
          <w:b/>
          <w:bCs/>
          <w:u w:val="single"/>
        </w:rPr>
        <w:t>2.Основные понятия, используемые в сфере противодействия коррупции</w:t>
      </w:r>
    </w:p>
    <w:p w:rsidR="005E182D" w:rsidRDefault="005E182D" w:rsidP="005E182D">
      <w:pPr>
        <w:pStyle w:val="a3"/>
        <w:jc w:val="both"/>
      </w:pPr>
      <w:r>
        <w:rPr>
          <w:u w:val="single"/>
        </w:rPr>
        <w:t>Коррупция</w:t>
      </w:r>
      <w:r>
        <w:t xml:space="preserve"> - злоупотребление должностным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w:t>
      </w:r>
    </w:p>
    <w:p w:rsidR="005E182D" w:rsidRDefault="005E182D" w:rsidP="005E182D">
      <w:pPr>
        <w:pStyle w:val="a3"/>
        <w:jc w:val="both"/>
      </w:pPr>
      <w:r>
        <w:rPr>
          <w:u w:val="single"/>
        </w:rPr>
        <w:t>Противодействие коррупции</w:t>
      </w:r>
      <w: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w:t>
      </w:r>
    </w:p>
    <w:p w:rsidR="005E182D" w:rsidRDefault="005E182D" w:rsidP="005E182D">
      <w:pPr>
        <w:pStyle w:val="a3"/>
        <w:jc w:val="both"/>
      </w:pPr>
      <w:r>
        <w:t xml:space="preserve">а) по предупреждению коррупции, в том числе по выявлению и последующему устранению причин коррупции (профилактика коррупции); </w:t>
      </w:r>
    </w:p>
    <w:p w:rsidR="005E182D" w:rsidRDefault="005E182D" w:rsidP="005E182D">
      <w:pPr>
        <w:pStyle w:val="a3"/>
        <w:jc w:val="both"/>
      </w:pPr>
      <w:r>
        <w:t xml:space="preserve">б) по выявлению, предупреждению, пресечению, раскрытию и расследованию коррупционных правонарушений (борьба с коррупцией); </w:t>
      </w:r>
    </w:p>
    <w:p w:rsidR="005E182D" w:rsidRDefault="005E182D" w:rsidP="005E182D">
      <w:pPr>
        <w:pStyle w:val="a3"/>
        <w:jc w:val="both"/>
      </w:pPr>
      <w:r>
        <w:lastRenderedPageBreak/>
        <w:t xml:space="preserve">в) по минимизации и (или) ликвидации последствий коррупционных правонарушений. </w:t>
      </w:r>
    </w:p>
    <w:p w:rsidR="005E182D" w:rsidRDefault="005E182D" w:rsidP="005E182D">
      <w:pPr>
        <w:pStyle w:val="a3"/>
        <w:jc w:val="both"/>
      </w:pPr>
      <w:r>
        <w:rPr>
          <w:u w:val="single"/>
        </w:rPr>
        <w:t>Конфликт интересов</w:t>
      </w:r>
      <w:r>
        <w:t xml:space="preserve"> – это ситуация, при которой личная заинтересованность работника влияет или может повлиять на объективное исполнение им должностных обязанностей и при котором возникает или может возникнуть противоречие между личной заинтересованностью работника и законными интересами граждан, организаций, общества, субъекта Российской Федерации или Российской Федерации, способное привести к причинению вреда этим законным интересам граждан, организаций, общества, субъекта Российской Федерации или Российской Федерации. </w:t>
      </w:r>
    </w:p>
    <w:p w:rsidR="005E182D" w:rsidRDefault="005E182D" w:rsidP="005E182D">
      <w:pPr>
        <w:pStyle w:val="a3"/>
        <w:jc w:val="both"/>
      </w:pPr>
      <w:r>
        <w:rPr>
          <w:u w:val="single"/>
        </w:rPr>
        <w:t xml:space="preserve">Личная заинтересованность </w:t>
      </w:r>
      <w:r>
        <w:t xml:space="preserve">– возможность получения работником при исполнении должностных обязанностей доходов (неосновательного обогащения) в денежной либо в натуральной форме, доходов в виде материальной выгоды непосредственно для работника, членов его семьи и лиц, состоящих в родстве и свойстве, а также для граждан или организаций, с которыми работник связан финансовыми или иными обязательствами. </w:t>
      </w:r>
    </w:p>
    <w:p w:rsidR="005E182D" w:rsidRDefault="005E182D" w:rsidP="005E182D">
      <w:pPr>
        <w:pStyle w:val="a3"/>
        <w:jc w:val="both"/>
      </w:pPr>
      <w:r>
        <w:rPr>
          <w:u w:val="single"/>
        </w:rPr>
        <w:t xml:space="preserve">Взятка </w:t>
      </w:r>
      <w:r>
        <w:t xml:space="preserve">–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 </w:t>
      </w:r>
    </w:p>
    <w:p w:rsidR="005E182D" w:rsidRDefault="005E182D" w:rsidP="005E182D">
      <w:pPr>
        <w:pStyle w:val="a3"/>
        <w:jc w:val="both"/>
      </w:pPr>
      <w:r>
        <w:t>Коммерческий подкуп</w:t>
      </w:r>
      <w:r>
        <w:rPr>
          <w:b/>
          <w:bCs/>
        </w:rPr>
        <w:t xml:space="preserve"> </w:t>
      </w:r>
      <w:r>
        <w:t xml:space="preserve">–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(часть1 статьи 204 Уголовного кодекса Российской Федерации). </w:t>
      </w:r>
    </w:p>
    <w:p w:rsidR="005E182D" w:rsidRDefault="005E182D" w:rsidP="005E182D">
      <w:pPr>
        <w:pStyle w:val="a3"/>
        <w:jc w:val="both"/>
      </w:pPr>
      <w:r>
        <w:t xml:space="preserve">Ответственность за несоблюдение предусмотренных ограничений и запретов В соответствии со статьей 13 Федерального закона № 273-ФЗ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 </w:t>
      </w:r>
    </w:p>
    <w:p w:rsidR="005E182D" w:rsidRDefault="005E182D" w:rsidP="005E182D">
      <w:pPr>
        <w:pStyle w:val="a3"/>
        <w:jc w:val="both"/>
      </w:pPr>
      <w:r>
        <w:t xml:space="preserve">Уголовная ответственность за преступления коррупционной направленности Нормативным правовым актом, устанавливающим уголовную ответственность, является Уголовный кодекс Российской Федерации. </w:t>
      </w:r>
    </w:p>
    <w:p w:rsidR="005E182D" w:rsidRDefault="005E182D" w:rsidP="005E182D">
      <w:pPr>
        <w:pStyle w:val="a3"/>
        <w:jc w:val="both"/>
      </w:pPr>
      <w:r>
        <w:t xml:space="preserve">Перечень коррупционных преступлений Уголовным кодексом Российской Федерации прямо не устанавливается. </w:t>
      </w:r>
    </w:p>
    <w:p w:rsidR="0005016F" w:rsidRPr="0005016F" w:rsidRDefault="005E182D" w:rsidP="0005016F">
      <w:pPr>
        <w:pStyle w:val="a4"/>
        <w:jc w:val="both"/>
        <w:rPr>
          <w:rFonts w:ascii="Times New Roman" w:hAnsi="Times New Roman" w:cs="Times New Roman"/>
          <w:sz w:val="24"/>
          <w:szCs w:val="24"/>
        </w:rPr>
      </w:pPr>
      <w:r w:rsidRPr="0005016F">
        <w:rPr>
          <w:rFonts w:ascii="Times New Roman" w:hAnsi="Times New Roman" w:cs="Times New Roman"/>
        </w:rPr>
        <w:t>К преступлениям коррупционной направленности относятся противоправные деяния</w:t>
      </w:r>
      <w:r w:rsidR="0005016F" w:rsidRPr="0005016F">
        <w:rPr>
          <w:rFonts w:ascii="Times New Roman" w:hAnsi="Times New Roman" w:cs="Times New Roman"/>
        </w:rPr>
        <w:t>,</w:t>
      </w:r>
      <w:r w:rsidRPr="0005016F">
        <w:rPr>
          <w:rFonts w:ascii="Times New Roman" w:hAnsi="Times New Roman" w:cs="Times New Roman"/>
        </w:rPr>
        <w:t xml:space="preserve"> связанные с злоупотреблением служебным положением, дачей взятки, получением взятки, </w:t>
      </w:r>
      <w:r w:rsidR="0005016F" w:rsidRPr="0005016F">
        <w:rPr>
          <w:rFonts w:ascii="Times New Roman" w:hAnsi="Times New Roman" w:cs="Times New Roman"/>
        </w:rPr>
        <w:t>з</w:t>
      </w:r>
      <w:r w:rsidRPr="0005016F">
        <w:rPr>
          <w:rFonts w:ascii="Times New Roman" w:hAnsi="Times New Roman" w:cs="Times New Roman"/>
        </w:rPr>
        <w:t>лоупотреблением полномочиями, коммерческий подкуп либо иным незаконным использованием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а также совершение вышеуказанных деяний от имени ил</w:t>
      </w:r>
      <w:r w:rsidR="0005016F" w:rsidRPr="0005016F">
        <w:rPr>
          <w:rFonts w:ascii="Times New Roman" w:hAnsi="Times New Roman" w:cs="Times New Roman"/>
        </w:rPr>
        <w:t xml:space="preserve">и в интересах </w:t>
      </w:r>
      <w:r w:rsidR="0005016F" w:rsidRPr="0005016F">
        <w:rPr>
          <w:rFonts w:ascii="Times New Roman" w:hAnsi="Times New Roman" w:cs="Times New Roman"/>
          <w:sz w:val="24"/>
          <w:szCs w:val="24"/>
        </w:rPr>
        <w:t>юридического лица</w:t>
      </w:r>
      <w:r w:rsidRPr="0005016F">
        <w:rPr>
          <w:rFonts w:ascii="Times New Roman" w:hAnsi="Times New Roman" w:cs="Times New Roman"/>
          <w:sz w:val="24"/>
          <w:szCs w:val="24"/>
        </w:rPr>
        <w:t xml:space="preserve">. </w:t>
      </w:r>
    </w:p>
    <w:p w:rsidR="005E182D" w:rsidRPr="0005016F" w:rsidRDefault="005E182D" w:rsidP="0005016F">
      <w:pPr>
        <w:pStyle w:val="a4"/>
        <w:jc w:val="both"/>
        <w:rPr>
          <w:rFonts w:ascii="Times New Roman" w:hAnsi="Times New Roman" w:cs="Times New Roman"/>
          <w:sz w:val="24"/>
          <w:szCs w:val="24"/>
        </w:rPr>
      </w:pPr>
      <w:r w:rsidRPr="0005016F">
        <w:rPr>
          <w:rFonts w:ascii="Times New Roman" w:hAnsi="Times New Roman" w:cs="Times New Roman"/>
          <w:sz w:val="24"/>
          <w:szCs w:val="24"/>
        </w:rPr>
        <w:t xml:space="preserve">Так, например, в соответствии с Указанием Генпрокуратуры России № 52-11 и МВД России № 2 от 15.02.2012 «О введении в действие перечней статей Уголовного кодекса Российской Федерации, используемых при формировании статистической отчетности», к преступлениям коррупционной направленности относятся: </w:t>
      </w:r>
    </w:p>
    <w:p w:rsidR="005E182D" w:rsidRPr="0005016F" w:rsidRDefault="0005016F" w:rsidP="0005016F">
      <w:pPr>
        <w:pStyle w:val="a4"/>
        <w:jc w:val="both"/>
        <w:rPr>
          <w:rFonts w:ascii="Times New Roman" w:hAnsi="Times New Roman" w:cs="Times New Roman"/>
          <w:sz w:val="24"/>
          <w:szCs w:val="24"/>
        </w:rPr>
      </w:pPr>
      <w:r>
        <w:rPr>
          <w:rFonts w:ascii="Times New Roman" w:hAnsi="Times New Roman" w:cs="Times New Roman"/>
          <w:sz w:val="24"/>
          <w:szCs w:val="24"/>
        </w:rPr>
        <w:t>-</w:t>
      </w:r>
      <w:r w:rsidR="005E182D" w:rsidRPr="0005016F">
        <w:rPr>
          <w:rFonts w:ascii="Times New Roman" w:hAnsi="Times New Roman" w:cs="Times New Roman"/>
          <w:sz w:val="24"/>
          <w:szCs w:val="24"/>
        </w:rPr>
        <w:t xml:space="preserve">Мошенничество (статья 159) </w:t>
      </w:r>
    </w:p>
    <w:p w:rsidR="005E182D" w:rsidRPr="0005016F" w:rsidRDefault="0005016F" w:rsidP="0005016F">
      <w:pPr>
        <w:pStyle w:val="a4"/>
        <w:jc w:val="both"/>
        <w:rPr>
          <w:rFonts w:ascii="Times New Roman" w:hAnsi="Times New Roman" w:cs="Times New Roman"/>
          <w:sz w:val="24"/>
          <w:szCs w:val="24"/>
        </w:rPr>
      </w:pPr>
      <w:r>
        <w:rPr>
          <w:rFonts w:ascii="Times New Roman" w:hAnsi="Times New Roman" w:cs="Times New Roman"/>
          <w:sz w:val="24"/>
          <w:szCs w:val="24"/>
        </w:rPr>
        <w:t>-</w:t>
      </w:r>
      <w:r w:rsidR="005E182D" w:rsidRPr="0005016F">
        <w:rPr>
          <w:rFonts w:ascii="Times New Roman" w:hAnsi="Times New Roman" w:cs="Times New Roman"/>
          <w:sz w:val="24"/>
          <w:szCs w:val="24"/>
        </w:rPr>
        <w:t xml:space="preserve">Присвоение или растрата (статья160) </w:t>
      </w:r>
    </w:p>
    <w:p w:rsidR="005E182D" w:rsidRPr="0005016F" w:rsidRDefault="0005016F" w:rsidP="0005016F">
      <w:pPr>
        <w:pStyle w:val="a4"/>
        <w:jc w:val="both"/>
        <w:rPr>
          <w:rFonts w:ascii="Times New Roman" w:hAnsi="Times New Roman" w:cs="Times New Roman"/>
          <w:sz w:val="24"/>
          <w:szCs w:val="24"/>
        </w:rPr>
      </w:pPr>
      <w:r>
        <w:rPr>
          <w:rFonts w:ascii="Times New Roman" w:hAnsi="Times New Roman" w:cs="Times New Roman"/>
          <w:sz w:val="24"/>
          <w:szCs w:val="24"/>
        </w:rPr>
        <w:lastRenderedPageBreak/>
        <w:t>-</w:t>
      </w:r>
      <w:r w:rsidR="005E182D" w:rsidRPr="0005016F">
        <w:rPr>
          <w:rFonts w:ascii="Times New Roman" w:hAnsi="Times New Roman" w:cs="Times New Roman"/>
          <w:sz w:val="24"/>
          <w:szCs w:val="24"/>
        </w:rPr>
        <w:t xml:space="preserve">Коммерческий подкуп (статья 204) </w:t>
      </w:r>
    </w:p>
    <w:p w:rsidR="005E182D" w:rsidRPr="0005016F" w:rsidRDefault="0005016F" w:rsidP="0005016F">
      <w:pPr>
        <w:pStyle w:val="a4"/>
        <w:jc w:val="both"/>
        <w:rPr>
          <w:rFonts w:ascii="Times New Roman" w:hAnsi="Times New Roman" w:cs="Times New Roman"/>
          <w:sz w:val="24"/>
          <w:szCs w:val="24"/>
        </w:rPr>
      </w:pPr>
      <w:r>
        <w:rPr>
          <w:rFonts w:ascii="Times New Roman" w:hAnsi="Times New Roman" w:cs="Times New Roman"/>
          <w:sz w:val="24"/>
          <w:szCs w:val="24"/>
        </w:rPr>
        <w:t>-</w:t>
      </w:r>
      <w:r w:rsidR="005E182D" w:rsidRPr="0005016F">
        <w:rPr>
          <w:rFonts w:ascii="Times New Roman" w:hAnsi="Times New Roman" w:cs="Times New Roman"/>
          <w:sz w:val="24"/>
          <w:szCs w:val="24"/>
        </w:rPr>
        <w:t xml:space="preserve">Злоупотребление должностными полномочиями (статья 285) </w:t>
      </w:r>
    </w:p>
    <w:p w:rsidR="005E182D" w:rsidRPr="0005016F" w:rsidRDefault="0005016F" w:rsidP="0005016F">
      <w:pPr>
        <w:pStyle w:val="a4"/>
        <w:jc w:val="both"/>
        <w:rPr>
          <w:rFonts w:ascii="Times New Roman" w:hAnsi="Times New Roman" w:cs="Times New Roman"/>
          <w:sz w:val="24"/>
          <w:szCs w:val="24"/>
        </w:rPr>
      </w:pPr>
      <w:r>
        <w:rPr>
          <w:rFonts w:ascii="Times New Roman" w:hAnsi="Times New Roman" w:cs="Times New Roman"/>
          <w:sz w:val="24"/>
          <w:szCs w:val="24"/>
        </w:rPr>
        <w:t>-</w:t>
      </w:r>
      <w:r w:rsidR="005E182D" w:rsidRPr="0005016F">
        <w:rPr>
          <w:rFonts w:ascii="Times New Roman" w:hAnsi="Times New Roman" w:cs="Times New Roman"/>
          <w:sz w:val="24"/>
          <w:szCs w:val="24"/>
        </w:rPr>
        <w:t xml:space="preserve">Нецелевое расходование бюджетных средств (статья 285.1) </w:t>
      </w:r>
    </w:p>
    <w:p w:rsidR="005E182D" w:rsidRPr="0005016F" w:rsidRDefault="0005016F" w:rsidP="0005016F">
      <w:pPr>
        <w:pStyle w:val="a4"/>
        <w:jc w:val="both"/>
        <w:rPr>
          <w:rFonts w:ascii="Times New Roman" w:hAnsi="Times New Roman" w:cs="Times New Roman"/>
          <w:sz w:val="24"/>
          <w:szCs w:val="24"/>
        </w:rPr>
      </w:pPr>
      <w:r>
        <w:rPr>
          <w:rFonts w:ascii="Times New Roman" w:hAnsi="Times New Roman" w:cs="Times New Roman"/>
          <w:sz w:val="24"/>
          <w:szCs w:val="24"/>
        </w:rPr>
        <w:t>-</w:t>
      </w:r>
      <w:r w:rsidR="005E182D" w:rsidRPr="0005016F">
        <w:rPr>
          <w:rFonts w:ascii="Times New Roman" w:hAnsi="Times New Roman" w:cs="Times New Roman"/>
          <w:sz w:val="24"/>
          <w:szCs w:val="24"/>
        </w:rPr>
        <w:t xml:space="preserve">Нецелевое расходование средств государственных внебюджетных фондов (статья 285.2) </w:t>
      </w:r>
    </w:p>
    <w:p w:rsidR="005E182D" w:rsidRPr="0005016F" w:rsidRDefault="0005016F" w:rsidP="0005016F">
      <w:pPr>
        <w:pStyle w:val="a4"/>
        <w:jc w:val="both"/>
        <w:rPr>
          <w:rFonts w:ascii="Times New Roman" w:hAnsi="Times New Roman" w:cs="Times New Roman"/>
          <w:sz w:val="24"/>
          <w:szCs w:val="24"/>
        </w:rPr>
      </w:pPr>
      <w:r>
        <w:rPr>
          <w:rFonts w:ascii="Times New Roman" w:hAnsi="Times New Roman" w:cs="Times New Roman"/>
          <w:sz w:val="24"/>
          <w:szCs w:val="24"/>
        </w:rPr>
        <w:t>-</w:t>
      </w:r>
      <w:r w:rsidR="005E182D" w:rsidRPr="0005016F">
        <w:rPr>
          <w:rFonts w:ascii="Times New Roman" w:hAnsi="Times New Roman" w:cs="Times New Roman"/>
          <w:sz w:val="24"/>
          <w:szCs w:val="24"/>
        </w:rPr>
        <w:t xml:space="preserve">Внесение в единые государственные реестры заведомо недостоверных сведений (статья 285.3) </w:t>
      </w:r>
    </w:p>
    <w:p w:rsidR="005E182D" w:rsidRPr="0005016F" w:rsidRDefault="0005016F" w:rsidP="0005016F">
      <w:pPr>
        <w:pStyle w:val="a4"/>
        <w:jc w:val="both"/>
        <w:rPr>
          <w:rFonts w:ascii="Times New Roman" w:hAnsi="Times New Roman" w:cs="Times New Roman"/>
          <w:sz w:val="24"/>
          <w:szCs w:val="24"/>
        </w:rPr>
      </w:pPr>
      <w:r>
        <w:rPr>
          <w:rFonts w:ascii="Times New Roman" w:hAnsi="Times New Roman" w:cs="Times New Roman"/>
          <w:sz w:val="24"/>
          <w:szCs w:val="24"/>
        </w:rPr>
        <w:t>-</w:t>
      </w:r>
      <w:r w:rsidR="005E182D" w:rsidRPr="0005016F">
        <w:rPr>
          <w:rFonts w:ascii="Times New Roman" w:hAnsi="Times New Roman" w:cs="Times New Roman"/>
          <w:sz w:val="24"/>
          <w:szCs w:val="24"/>
        </w:rPr>
        <w:t xml:space="preserve">Превышение должностных полномочий (статья 286) </w:t>
      </w:r>
    </w:p>
    <w:p w:rsidR="005E182D" w:rsidRPr="0005016F" w:rsidRDefault="0005016F" w:rsidP="0005016F">
      <w:pPr>
        <w:pStyle w:val="a4"/>
        <w:jc w:val="both"/>
        <w:rPr>
          <w:rFonts w:ascii="Times New Roman" w:hAnsi="Times New Roman" w:cs="Times New Roman"/>
          <w:sz w:val="24"/>
          <w:szCs w:val="24"/>
        </w:rPr>
      </w:pPr>
      <w:r>
        <w:rPr>
          <w:rFonts w:ascii="Times New Roman" w:hAnsi="Times New Roman" w:cs="Times New Roman"/>
          <w:sz w:val="24"/>
          <w:szCs w:val="24"/>
        </w:rPr>
        <w:t>-</w:t>
      </w:r>
      <w:r w:rsidR="005E182D" w:rsidRPr="0005016F">
        <w:rPr>
          <w:rFonts w:ascii="Times New Roman" w:hAnsi="Times New Roman" w:cs="Times New Roman"/>
          <w:sz w:val="24"/>
          <w:szCs w:val="24"/>
        </w:rPr>
        <w:t xml:space="preserve">Незаконное участие в предпринимательской деятельности (статья 289) </w:t>
      </w:r>
    </w:p>
    <w:p w:rsidR="005E182D" w:rsidRPr="0005016F" w:rsidRDefault="0005016F" w:rsidP="0005016F">
      <w:pPr>
        <w:pStyle w:val="a4"/>
        <w:jc w:val="both"/>
        <w:rPr>
          <w:rFonts w:ascii="Times New Roman" w:hAnsi="Times New Roman" w:cs="Times New Roman"/>
          <w:sz w:val="24"/>
          <w:szCs w:val="24"/>
        </w:rPr>
      </w:pPr>
      <w:r>
        <w:rPr>
          <w:rFonts w:ascii="Times New Roman" w:hAnsi="Times New Roman" w:cs="Times New Roman"/>
          <w:sz w:val="24"/>
          <w:szCs w:val="24"/>
        </w:rPr>
        <w:t>-</w:t>
      </w:r>
      <w:r w:rsidR="005E182D" w:rsidRPr="0005016F">
        <w:rPr>
          <w:rFonts w:ascii="Times New Roman" w:hAnsi="Times New Roman" w:cs="Times New Roman"/>
          <w:sz w:val="24"/>
          <w:szCs w:val="24"/>
        </w:rPr>
        <w:t xml:space="preserve">Получение взятки (статья 290) </w:t>
      </w:r>
    </w:p>
    <w:p w:rsidR="005E182D" w:rsidRPr="0005016F" w:rsidRDefault="0005016F" w:rsidP="0005016F">
      <w:pPr>
        <w:pStyle w:val="a4"/>
        <w:jc w:val="both"/>
        <w:rPr>
          <w:rFonts w:ascii="Times New Roman" w:hAnsi="Times New Roman" w:cs="Times New Roman"/>
          <w:sz w:val="24"/>
          <w:szCs w:val="24"/>
        </w:rPr>
      </w:pPr>
      <w:r>
        <w:rPr>
          <w:rFonts w:ascii="Times New Roman" w:hAnsi="Times New Roman" w:cs="Times New Roman"/>
          <w:sz w:val="24"/>
          <w:szCs w:val="24"/>
        </w:rPr>
        <w:t>-</w:t>
      </w:r>
      <w:r w:rsidR="005E182D" w:rsidRPr="0005016F">
        <w:rPr>
          <w:rFonts w:ascii="Times New Roman" w:hAnsi="Times New Roman" w:cs="Times New Roman"/>
          <w:sz w:val="24"/>
          <w:szCs w:val="24"/>
        </w:rPr>
        <w:t xml:space="preserve">Дача взятки (статья 291) </w:t>
      </w:r>
    </w:p>
    <w:p w:rsidR="005E182D" w:rsidRPr="0005016F" w:rsidRDefault="0005016F" w:rsidP="0005016F">
      <w:pPr>
        <w:pStyle w:val="a4"/>
        <w:jc w:val="both"/>
        <w:rPr>
          <w:rFonts w:ascii="Times New Roman" w:hAnsi="Times New Roman" w:cs="Times New Roman"/>
          <w:sz w:val="24"/>
          <w:szCs w:val="24"/>
        </w:rPr>
      </w:pPr>
      <w:r>
        <w:rPr>
          <w:rFonts w:ascii="Times New Roman" w:hAnsi="Times New Roman" w:cs="Times New Roman"/>
          <w:sz w:val="24"/>
          <w:szCs w:val="24"/>
        </w:rPr>
        <w:t>-</w:t>
      </w:r>
      <w:r w:rsidR="005E182D" w:rsidRPr="0005016F">
        <w:rPr>
          <w:rFonts w:ascii="Times New Roman" w:hAnsi="Times New Roman" w:cs="Times New Roman"/>
          <w:sz w:val="24"/>
          <w:szCs w:val="24"/>
        </w:rPr>
        <w:t xml:space="preserve">Посредничество во взяточничестве (статья 291.1) </w:t>
      </w:r>
    </w:p>
    <w:p w:rsidR="005E182D" w:rsidRPr="0005016F" w:rsidRDefault="0005016F" w:rsidP="0005016F">
      <w:pPr>
        <w:pStyle w:val="a4"/>
        <w:jc w:val="both"/>
        <w:rPr>
          <w:rFonts w:ascii="Times New Roman" w:hAnsi="Times New Roman" w:cs="Times New Roman"/>
          <w:sz w:val="24"/>
          <w:szCs w:val="24"/>
        </w:rPr>
      </w:pPr>
      <w:r>
        <w:rPr>
          <w:rFonts w:ascii="Times New Roman" w:hAnsi="Times New Roman" w:cs="Times New Roman"/>
          <w:sz w:val="24"/>
          <w:szCs w:val="24"/>
        </w:rPr>
        <w:t>-</w:t>
      </w:r>
      <w:r w:rsidR="005E182D" w:rsidRPr="0005016F">
        <w:rPr>
          <w:rFonts w:ascii="Times New Roman" w:hAnsi="Times New Roman" w:cs="Times New Roman"/>
          <w:sz w:val="24"/>
          <w:szCs w:val="24"/>
        </w:rPr>
        <w:t xml:space="preserve">Служебный подлог (статья 292) </w:t>
      </w:r>
    </w:p>
    <w:p w:rsidR="005E182D" w:rsidRPr="0005016F" w:rsidRDefault="0005016F" w:rsidP="0005016F">
      <w:pPr>
        <w:pStyle w:val="a4"/>
        <w:jc w:val="both"/>
        <w:rPr>
          <w:rFonts w:ascii="Times New Roman" w:hAnsi="Times New Roman" w:cs="Times New Roman"/>
          <w:sz w:val="24"/>
          <w:szCs w:val="24"/>
        </w:rPr>
      </w:pPr>
      <w:r>
        <w:rPr>
          <w:rFonts w:ascii="Times New Roman" w:hAnsi="Times New Roman" w:cs="Times New Roman"/>
          <w:sz w:val="24"/>
          <w:szCs w:val="24"/>
        </w:rPr>
        <w:t>-</w:t>
      </w:r>
      <w:r w:rsidR="005E182D" w:rsidRPr="0005016F">
        <w:rPr>
          <w:rFonts w:ascii="Times New Roman" w:hAnsi="Times New Roman" w:cs="Times New Roman"/>
          <w:sz w:val="24"/>
          <w:szCs w:val="24"/>
        </w:rPr>
        <w:t xml:space="preserve">Провокация взятки либо коммерческого подкупа (статья 304) </w:t>
      </w:r>
    </w:p>
    <w:p w:rsidR="005E182D" w:rsidRPr="0005016F" w:rsidRDefault="0005016F" w:rsidP="0005016F">
      <w:pPr>
        <w:pStyle w:val="a4"/>
        <w:jc w:val="both"/>
        <w:rPr>
          <w:rFonts w:ascii="Times New Roman" w:hAnsi="Times New Roman" w:cs="Times New Roman"/>
          <w:sz w:val="24"/>
          <w:szCs w:val="24"/>
        </w:rPr>
      </w:pPr>
      <w:r>
        <w:rPr>
          <w:rFonts w:ascii="Times New Roman" w:hAnsi="Times New Roman" w:cs="Times New Roman"/>
          <w:sz w:val="24"/>
          <w:szCs w:val="24"/>
        </w:rPr>
        <w:t>-</w:t>
      </w:r>
      <w:r w:rsidR="005E182D" w:rsidRPr="0005016F">
        <w:rPr>
          <w:rFonts w:ascii="Times New Roman" w:hAnsi="Times New Roman" w:cs="Times New Roman"/>
          <w:sz w:val="24"/>
          <w:szCs w:val="24"/>
        </w:rPr>
        <w:t>Подкуп или принуждение к даче показаний или уклонению от дачи показаний либо к неправильному переводу (статья 309) и другие.</w:t>
      </w:r>
    </w:p>
    <w:p w:rsidR="0005016F" w:rsidRPr="007B3DF0" w:rsidRDefault="005E182D" w:rsidP="0005016F">
      <w:pPr>
        <w:pStyle w:val="a4"/>
        <w:rPr>
          <w:rFonts w:ascii="Times New Roman" w:hAnsi="Times New Roman" w:cs="Times New Roman"/>
          <w:sz w:val="24"/>
          <w:szCs w:val="24"/>
        </w:rPr>
      </w:pPr>
      <w:r w:rsidRPr="007B3DF0">
        <w:rPr>
          <w:rFonts w:ascii="Times New Roman" w:hAnsi="Times New Roman" w:cs="Times New Roman"/>
          <w:sz w:val="24"/>
          <w:szCs w:val="24"/>
        </w:rPr>
        <w:t>За преступления коррупционной направленности Уголовным кодексом Российской Федерации предусмотрены следующие виды наказаний:</w:t>
      </w:r>
    </w:p>
    <w:p w:rsidR="005E182D" w:rsidRPr="0005016F" w:rsidRDefault="0005016F" w:rsidP="0005016F">
      <w:pPr>
        <w:pStyle w:val="a4"/>
        <w:rPr>
          <w:rFonts w:ascii="Times New Roman" w:hAnsi="Times New Roman" w:cs="Times New Roman"/>
          <w:sz w:val="24"/>
          <w:szCs w:val="24"/>
        </w:rPr>
      </w:pPr>
      <w:r>
        <w:t>-</w:t>
      </w:r>
      <w:r w:rsidR="005E182D">
        <w:t xml:space="preserve"> </w:t>
      </w:r>
      <w:r w:rsidR="005E182D" w:rsidRPr="0005016F">
        <w:rPr>
          <w:rFonts w:ascii="Times New Roman" w:hAnsi="Times New Roman" w:cs="Times New Roman"/>
          <w:sz w:val="24"/>
          <w:szCs w:val="24"/>
        </w:rPr>
        <w:t xml:space="preserve">штраф; </w:t>
      </w:r>
    </w:p>
    <w:p w:rsidR="005E182D" w:rsidRPr="0005016F" w:rsidRDefault="0005016F" w:rsidP="0005016F">
      <w:pPr>
        <w:pStyle w:val="a4"/>
        <w:rPr>
          <w:rFonts w:ascii="Times New Roman" w:hAnsi="Times New Roman" w:cs="Times New Roman"/>
          <w:sz w:val="24"/>
          <w:szCs w:val="24"/>
        </w:rPr>
      </w:pPr>
      <w:r>
        <w:rPr>
          <w:rFonts w:ascii="Times New Roman" w:hAnsi="Times New Roman" w:cs="Times New Roman"/>
          <w:sz w:val="24"/>
          <w:szCs w:val="24"/>
        </w:rPr>
        <w:t>-</w:t>
      </w:r>
      <w:r w:rsidR="005E182D" w:rsidRPr="0005016F">
        <w:rPr>
          <w:rFonts w:ascii="Times New Roman" w:hAnsi="Times New Roman" w:cs="Times New Roman"/>
          <w:sz w:val="24"/>
          <w:szCs w:val="24"/>
        </w:rPr>
        <w:t xml:space="preserve">лишение права занимать определенные должности или заниматься определенной </w:t>
      </w:r>
      <w:r>
        <w:rPr>
          <w:rFonts w:ascii="Times New Roman" w:hAnsi="Times New Roman" w:cs="Times New Roman"/>
          <w:sz w:val="24"/>
          <w:szCs w:val="24"/>
        </w:rPr>
        <w:t>д</w:t>
      </w:r>
      <w:r w:rsidR="005E182D" w:rsidRPr="0005016F">
        <w:rPr>
          <w:rFonts w:ascii="Times New Roman" w:hAnsi="Times New Roman" w:cs="Times New Roman"/>
          <w:sz w:val="24"/>
          <w:szCs w:val="24"/>
        </w:rPr>
        <w:t xml:space="preserve">еятельностью; </w:t>
      </w:r>
    </w:p>
    <w:p w:rsidR="005E182D" w:rsidRPr="0005016F" w:rsidRDefault="0005016F" w:rsidP="0005016F">
      <w:pPr>
        <w:pStyle w:val="a4"/>
        <w:rPr>
          <w:rFonts w:ascii="Times New Roman" w:hAnsi="Times New Roman" w:cs="Times New Roman"/>
          <w:sz w:val="24"/>
          <w:szCs w:val="24"/>
        </w:rPr>
      </w:pPr>
      <w:r>
        <w:rPr>
          <w:rFonts w:ascii="Times New Roman" w:hAnsi="Times New Roman" w:cs="Times New Roman"/>
          <w:sz w:val="24"/>
          <w:szCs w:val="24"/>
        </w:rPr>
        <w:t>-</w:t>
      </w:r>
      <w:r w:rsidR="005E182D" w:rsidRPr="0005016F">
        <w:rPr>
          <w:rFonts w:ascii="Times New Roman" w:hAnsi="Times New Roman" w:cs="Times New Roman"/>
          <w:sz w:val="24"/>
          <w:szCs w:val="24"/>
        </w:rPr>
        <w:t xml:space="preserve">обязательные работы; </w:t>
      </w:r>
    </w:p>
    <w:p w:rsidR="005E182D" w:rsidRPr="0005016F" w:rsidRDefault="0005016F" w:rsidP="0005016F">
      <w:pPr>
        <w:pStyle w:val="a4"/>
        <w:rPr>
          <w:rFonts w:ascii="Times New Roman" w:hAnsi="Times New Roman" w:cs="Times New Roman"/>
          <w:sz w:val="24"/>
          <w:szCs w:val="24"/>
        </w:rPr>
      </w:pPr>
      <w:r>
        <w:rPr>
          <w:rFonts w:ascii="Times New Roman" w:hAnsi="Times New Roman" w:cs="Times New Roman"/>
          <w:sz w:val="24"/>
          <w:szCs w:val="24"/>
        </w:rPr>
        <w:t>-</w:t>
      </w:r>
      <w:r w:rsidR="005E182D" w:rsidRPr="0005016F">
        <w:rPr>
          <w:rFonts w:ascii="Times New Roman" w:hAnsi="Times New Roman" w:cs="Times New Roman"/>
          <w:sz w:val="24"/>
          <w:szCs w:val="24"/>
        </w:rPr>
        <w:t xml:space="preserve">исправительные работы; </w:t>
      </w:r>
    </w:p>
    <w:p w:rsidR="005E182D" w:rsidRPr="0005016F" w:rsidRDefault="0005016F" w:rsidP="0005016F">
      <w:pPr>
        <w:pStyle w:val="a4"/>
        <w:rPr>
          <w:rFonts w:ascii="Times New Roman" w:hAnsi="Times New Roman" w:cs="Times New Roman"/>
          <w:sz w:val="24"/>
          <w:szCs w:val="24"/>
        </w:rPr>
      </w:pPr>
      <w:r>
        <w:rPr>
          <w:rFonts w:ascii="Times New Roman" w:hAnsi="Times New Roman" w:cs="Times New Roman"/>
          <w:sz w:val="24"/>
          <w:szCs w:val="24"/>
        </w:rPr>
        <w:t>-</w:t>
      </w:r>
      <w:r w:rsidR="005E182D" w:rsidRPr="0005016F">
        <w:rPr>
          <w:rFonts w:ascii="Times New Roman" w:hAnsi="Times New Roman" w:cs="Times New Roman"/>
          <w:sz w:val="24"/>
          <w:szCs w:val="24"/>
        </w:rPr>
        <w:t xml:space="preserve">принудительные работы; </w:t>
      </w:r>
    </w:p>
    <w:p w:rsidR="005E182D" w:rsidRPr="0005016F" w:rsidRDefault="0005016F" w:rsidP="0005016F">
      <w:pPr>
        <w:pStyle w:val="a4"/>
        <w:rPr>
          <w:rFonts w:ascii="Times New Roman" w:hAnsi="Times New Roman" w:cs="Times New Roman"/>
          <w:sz w:val="24"/>
          <w:szCs w:val="24"/>
        </w:rPr>
      </w:pPr>
      <w:r>
        <w:rPr>
          <w:rFonts w:ascii="Times New Roman" w:hAnsi="Times New Roman" w:cs="Times New Roman"/>
          <w:sz w:val="24"/>
          <w:szCs w:val="24"/>
        </w:rPr>
        <w:t>-</w:t>
      </w:r>
      <w:r w:rsidR="005E182D" w:rsidRPr="0005016F">
        <w:rPr>
          <w:rFonts w:ascii="Times New Roman" w:hAnsi="Times New Roman" w:cs="Times New Roman"/>
          <w:sz w:val="24"/>
          <w:szCs w:val="24"/>
        </w:rPr>
        <w:t xml:space="preserve">ограничение свободы; </w:t>
      </w:r>
    </w:p>
    <w:p w:rsidR="005E182D" w:rsidRPr="0005016F" w:rsidRDefault="0005016F" w:rsidP="0005016F">
      <w:pPr>
        <w:pStyle w:val="a4"/>
        <w:rPr>
          <w:rFonts w:ascii="Times New Roman" w:hAnsi="Times New Roman" w:cs="Times New Roman"/>
          <w:sz w:val="24"/>
          <w:szCs w:val="24"/>
        </w:rPr>
      </w:pPr>
      <w:r>
        <w:rPr>
          <w:rFonts w:ascii="Times New Roman" w:hAnsi="Times New Roman" w:cs="Times New Roman"/>
          <w:sz w:val="24"/>
          <w:szCs w:val="24"/>
        </w:rPr>
        <w:t>-</w:t>
      </w:r>
      <w:r w:rsidR="005E182D" w:rsidRPr="0005016F">
        <w:rPr>
          <w:rFonts w:ascii="Times New Roman" w:hAnsi="Times New Roman" w:cs="Times New Roman"/>
          <w:sz w:val="24"/>
          <w:szCs w:val="24"/>
        </w:rPr>
        <w:t xml:space="preserve">лишение свободы на определенный срок. </w:t>
      </w:r>
    </w:p>
    <w:p w:rsidR="005E182D" w:rsidRDefault="0005016F" w:rsidP="005E182D">
      <w:pPr>
        <w:pStyle w:val="a3"/>
        <w:jc w:val="both"/>
      </w:pPr>
      <w:r>
        <w:rPr>
          <w:b/>
          <w:bCs/>
          <w:u w:val="single"/>
        </w:rPr>
        <w:t>3.</w:t>
      </w:r>
      <w:r w:rsidR="005E182D">
        <w:rPr>
          <w:b/>
          <w:bCs/>
          <w:u w:val="single"/>
        </w:rPr>
        <w:t xml:space="preserve">Гражданско-правовая ответственность за коррупционные  правонарушения </w:t>
      </w:r>
    </w:p>
    <w:p w:rsidR="0005016F" w:rsidRPr="0005016F" w:rsidRDefault="005E182D" w:rsidP="0005016F">
      <w:pPr>
        <w:pStyle w:val="a4"/>
        <w:jc w:val="both"/>
        <w:rPr>
          <w:rFonts w:ascii="Times New Roman" w:hAnsi="Times New Roman" w:cs="Times New Roman"/>
          <w:sz w:val="24"/>
          <w:szCs w:val="24"/>
        </w:rPr>
      </w:pPr>
      <w:r w:rsidRPr="0005016F">
        <w:rPr>
          <w:rFonts w:ascii="Times New Roman" w:hAnsi="Times New Roman" w:cs="Times New Roman"/>
          <w:sz w:val="24"/>
          <w:szCs w:val="24"/>
        </w:rPr>
        <w:t>Если совершенным коррупционным правонарушением (уголовного, административного, дисциплинарного характера) причиняется имущественный ущерб, то возникают деликатные</w:t>
      </w:r>
      <w:r>
        <w:t xml:space="preserve"> </w:t>
      </w:r>
      <w:r w:rsidRPr="0005016F">
        <w:rPr>
          <w:rFonts w:ascii="Times New Roman" w:hAnsi="Times New Roman" w:cs="Times New Roman"/>
          <w:sz w:val="24"/>
          <w:szCs w:val="24"/>
        </w:rPr>
        <w:t xml:space="preserve">обязательства (обязательства вследствие причинения вреда). </w:t>
      </w:r>
    </w:p>
    <w:p w:rsidR="005E182D" w:rsidRPr="0005016F" w:rsidRDefault="005E182D" w:rsidP="0005016F">
      <w:pPr>
        <w:pStyle w:val="a4"/>
        <w:jc w:val="both"/>
        <w:rPr>
          <w:rFonts w:ascii="Times New Roman" w:hAnsi="Times New Roman" w:cs="Times New Roman"/>
          <w:sz w:val="24"/>
          <w:szCs w:val="24"/>
        </w:rPr>
      </w:pPr>
      <w:r w:rsidRPr="0005016F">
        <w:rPr>
          <w:rFonts w:ascii="Times New Roman" w:hAnsi="Times New Roman" w:cs="Times New Roman"/>
          <w:sz w:val="24"/>
          <w:szCs w:val="24"/>
        </w:rPr>
        <w:t xml:space="preserve">Так, например, согласно ст. 1068 Гражданского кодекса Российской Федерации юридическое лицо либо гражданин возмещает вред, причиненный его работником при исполнении трудовых (служебных, должностных) обязанностей. </w:t>
      </w:r>
    </w:p>
    <w:p w:rsidR="005E182D" w:rsidRPr="0005016F" w:rsidRDefault="005E182D" w:rsidP="0005016F">
      <w:pPr>
        <w:pStyle w:val="a4"/>
        <w:jc w:val="both"/>
        <w:rPr>
          <w:rFonts w:ascii="Times New Roman" w:hAnsi="Times New Roman" w:cs="Times New Roman"/>
          <w:sz w:val="24"/>
          <w:szCs w:val="24"/>
        </w:rPr>
      </w:pPr>
      <w:r w:rsidRPr="0005016F">
        <w:rPr>
          <w:rFonts w:ascii="Times New Roman" w:hAnsi="Times New Roman" w:cs="Times New Roman"/>
          <w:sz w:val="24"/>
          <w:szCs w:val="24"/>
        </w:rPr>
        <w:t xml:space="preserve">Статья 575 Гражданского кодекса Российской Федерации содержит запрет на дарение, за исключением обычных подарков, стоимость которых не превышает 3000 рублей, работникам образовательных организаций, медицинских организаций, организаций, оказывающих социальные услуги, и аналогичных организаций, в том числе организаций для детей-сирот и детей, оставшихся без попечения родителей, гражданами, находящимися в них на лечении, содержании или воспитании, супругами и родственниками этих граждан. </w:t>
      </w:r>
    </w:p>
    <w:p w:rsidR="0005016F" w:rsidRDefault="0005016F" w:rsidP="005E182D">
      <w:pPr>
        <w:pStyle w:val="a3"/>
        <w:jc w:val="both"/>
        <w:rPr>
          <w:b/>
          <w:bCs/>
          <w:u w:val="single"/>
        </w:rPr>
      </w:pPr>
      <w:r>
        <w:rPr>
          <w:b/>
          <w:bCs/>
          <w:u w:val="single"/>
        </w:rPr>
        <w:t>4.</w:t>
      </w:r>
      <w:r w:rsidR="005E182D">
        <w:rPr>
          <w:b/>
          <w:bCs/>
          <w:u w:val="single"/>
        </w:rPr>
        <w:t>Дисциплинарная ответственность за коррупционные правонарушения</w:t>
      </w:r>
    </w:p>
    <w:p w:rsidR="005E182D" w:rsidRDefault="005E182D" w:rsidP="005E182D">
      <w:pPr>
        <w:pStyle w:val="a3"/>
        <w:jc w:val="both"/>
      </w:pPr>
      <w:r>
        <w:t xml:space="preserve">Это нарушения законодательных запретов, требований и ограничений, установленных для работников в целях предупреждения коррупции, которые являются основанием для применения дисциплинарных взысканий. </w:t>
      </w:r>
    </w:p>
    <w:p w:rsidR="005E182D" w:rsidRDefault="005E182D" w:rsidP="005E182D">
      <w:pPr>
        <w:pStyle w:val="a3"/>
        <w:jc w:val="both"/>
      </w:pPr>
      <w:r>
        <w:t xml:space="preserve">В соответствии со статьей 192 Трудового кодекса Российской Федерации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 </w:t>
      </w:r>
    </w:p>
    <w:p w:rsidR="005E182D" w:rsidRDefault="005E182D" w:rsidP="005E182D">
      <w:pPr>
        <w:pStyle w:val="a3"/>
        <w:jc w:val="both"/>
      </w:pPr>
      <w:r>
        <w:t xml:space="preserve">1) замечание; </w:t>
      </w:r>
    </w:p>
    <w:p w:rsidR="005E182D" w:rsidRDefault="005E182D" w:rsidP="005E182D">
      <w:pPr>
        <w:pStyle w:val="a3"/>
        <w:jc w:val="both"/>
      </w:pPr>
      <w:r>
        <w:t xml:space="preserve">2) выговор; </w:t>
      </w:r>
    </w:p>
    <w:p w:rsidR="005E182D" w:rsidRDefault="005E182D" w:rsidP="005E182D">
      <w:pPr>
        <w:pStyle w:val="a3"/>
        <w:jc w:val="both"/>
      </w:pPr>
      <w:r>
        <w:t xml:space="preserve">3)увольнение по соответствующим основаниям. </w:t>
      </w:r>
    </w:p>
    <w:p w:rsidR="005E182D" w:rsidRDefault="005E182D" w:rsidP="005E182D">
      <w:pPr>
        <w:pStyle w:val="a3"/>
        <w:jc w:val="both"/>
      </w:pPr>
      <w:r>
        <w:lastRenderedPageBreak/>
        <w:t xml:space="preserve">Так, например, в соответствии с пунктом 7.1 части 1 статьи 81 Трудового кодекса Российской Федерации трудовой договор может быть расторгнут работодателем в случаях непринятия работником мер по предотвращению или урегулированию конфликта интересов, стороной которого он является, непредставления или представления неполных или недостоверных сведений о своих доходах, расходах, об имуществе и обязательствах имущественного характера либо непредставления или представления заведомо неполных или недостоверных сведений о доходах, расходах, об имуществе и обязательствах имущественного характера своих супруга (супруги) и несовершеннолетних детей, открытия (наличия) счетов (вкладов) в случаях, предусмотренных Трудовым кодексом Российской Федерации, другими федеральными законами, нормативными правовыми актами Президента Российской Федерации и Правительства Российской Федерации, если указанные действия дают основание для утраты доверия к работнику со стороны работодателя. </w:t>
      </w:r>
    </w:p>
    <w:p w:rsidR="005E182D" w:rsidRDefault="005E182D" w:rsidP="005E182D">
      <w:pPr>
        <w:pStyle w:val="a3"/>
        <w:jc w:val="both"/>
      </w:pPr>
      <w:r>
        <w:t>Кроме того, в соответствии с частью 8 статьи 8 Федерального закона № 273-ФЗ, непредставление гражданином при поступлении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учреждения представителю нанимателя</w:t>
      </w:r>
      <w:r w:rsidR="007B3DF0">
        <w:t xml:space="preserve"> </w:t>
      </w:r>
      <w:r>
        <w:t>(работодателю)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работу в данную организацию.</w:t>
      </w:r>
    </w:p>
    <w:p w:rsidR="00B21DC0" w:rsidRDefault="00B21DC0" w:rsidP="005E182D">
      <w:pPr>
        <w:jc w:val="both"/>
      </w:pPr>
    </w:p>
    <w:sectPr w:rsidR="00B21DC0" w:rsidSect="003F0689">
      <w:pgSz w:w="11906" w:h="16838"/>
      <w:pgMar w:top="568" w:right="850"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82D"/>
    <w:rsid w:val="000036B3"/>
    <w:rsid w:val="00007BF2"/>
    <w:rsid w:val="0005016F"/>
    <w:rsid w:val="000538A6"/>
    <w:rsid w:val="001C1D8D"/>
    <w:rsid w:val="00246A37"/>
    <w:rsid w:val="003D757F"/>
    <w:rsid w:val="003F0689"/>
    <w:rsid w:val="004438FC"/>
    <w:rsid w:val="005B2C16"/>
    <w:rsid w:val="005E182D"/>
    <w:rsid w:val="00763903"/>
    <w:rsid w:val="007B3DF0"/>
    <w:rsid w:val="00A204CF"/>
    <w:rsid w:val="00B21DC0"/>
    <w:rsid w:val="00CA1C2F"/>
    <w:rsid w:val="00D478FF"/>
    <w:rsid w:val="00FD552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78EF83-96B1-4D1D-8B79-2E12BA8EF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1D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E18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5E182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2040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1703</Words>
  <Characters>9708</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Директор</dc:creator>
  <cp:lastModifiedBy>Admin</cp:lastModifiedBy>
  <cp:revision>2</cp:revision>
  <cp:lastPrinted>2021-03-14T18:21:00Z</cp:lastPrinted>
  <dcterms:created xsi:type="dcterms:W3CDTF">2024-04-28T04:53:00Z</dcterms:created>
  <dcterms:modified xsi:type="dcterms:W3CDTF">2024-04-28T04:53:00Z</dcterms:modified>
</cp:coreProperties>
</file>