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41" w:rsidRDefault="00DB0641" w:rsidP="00620B3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20B33">
        <w:rPr>
          <w:rFonts w:asciiTheme="majorBidi" w:hAnsiTheme="majorBidi" w:cstheme="majorBidi"/>
          <w:b/>
          <w:bCs/>
          <w:sz w:val="28"/>
          <w:szCs w:val="28"/>
        </w:rPr>
        <w:t>Календарно-тематическое планирование. Литература. 8 класс</w:t>
      </w:r>
    </w:p>
    <w:p w:rsidR="00620B33" w:rsidRPr="00620B33" w:rsidRDefault="00620B33" w:rsidP="00620B3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5876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5"/>
        <w:gridCol w:w="851"/>
        <w:gridCol w:w="3402"/>
        <w:gridCol w:w="6514"/>
        <w:gridCol w:w="857"/>
        <w:gridCol w:w="850"/>
      </w:tblGrid>
      <w:tr w:rsidR="00613BF6" w:rsidRPr="00620B33" w:rsidTr="00981E80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BF6" w:rsidRPr="00620B33" w:rsidRDefault="00613BF6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613BF6" w:rsidRPr="00620B33" w:rsidRDefault="00613BF6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BF6" w:rsidRPr="00620B33" w:rsidRDefault="00613BF6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Тема</w:t>
            </w:r>
            <w:r w:rsidR="00E001CB" w:rsidRPr="00620B33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урока</w:t>
            </w:r>
          </w:p>
          <w:p w:rsidR="00613BF6" w:rsidRPr="00620B33" w:rsidRDefault="00613BF6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BF6" w:rsidRPr="00620B33" w:rsidRDefault="00613BF6" w:rsidP="00620B33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Кол</w:t>
            </w:r>
            <w:r w:rsidRPr="00620B33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-</w:t>
            </w:r>
            <w:r w:rsidRPr="00620B3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во</w:t>
            </w:r>
          </w:p>
          <w:p w:rsidR="00613BF6" w:rsidRPr="00620B33" w:rsidRDefault="00613BF6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613BF6" w:rsidRPr="00620B33" w:rsidRDefault="00613BF6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6514" w:type="dxa"/>
            <w:vMerge w:val="restart"/>
            <w:tcBorders>
              <w:right w:val="single" w:sz="4" w:space="0" w:color="auto"/>
            </w:tcBorders>
          </w:tcPr>
          <w:p w:rsidR="00613BF6" w:rsidRPr="00620B33" w:rsidRDefault="00613BF6" w:rsidP="00620B33">
            <w:pPr>
              <w:tabs>
                <w:tab w:val="left" w:pos="2302"/>
                <w:tab w:val="left" w:pos="25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13BF6" w:rsidRPr="00620B33" w:rsidRDefault="00613BF6" w:rsidP="00620B33">
            <w:pPr>
              <w:tabs>
                <w:tab w:val="left" w:pos="2302"/>
                <w:tab w:val="left" w:pos="25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613BF6" w:rsidRPr="00620B33" w:rsidRDefault="00613BF6" w:rsidP="00620B33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Дата </w:t>
            </w:r>
          </w:p>
          <w:p w:rsidR="00613BF6" w:rsidRPr="00620B33" w:rsidRDefault="00613BF6" w:rsidP="00620B33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sz w:val="24"/>
                <w:szCs w:val="24"/>
              </w:rPr>
              <w:t>изучения</w:t>
            </w:r>
          </w:p>
        </w:tc>
      </w:tr>
      <w:tr w:rsidR="00613BF6" w:rsidRPr="00620B33" w:rsidTr="00613BF6">
        <w:trPr>
          <w:trHeight w:val="350"/>
          <w:tblCellSpacing w:w="20" w:type="nil"/>
        </w:trPr>
        <w:tc>
          <w:tcPr>
            <w:tcW w:w="707" w:type="dxa"/>
            <w:vMerge/>
            <w:tcMar>
              <w:top w:w="50" w:type="dxa"/>
              <w:left w:w="100" w:type="dxa"/>
            </w:tcMar>
          </w:tcPr>
          <w:p w:rsidR="00613BF6" w:rsidRPr="00620B33" w:rsidRDefault="00613BF6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5" w:type="dxa"/>
            <w:vMerge/>
            <w:tcMar>
              <w:top w:w="50" w:type="dxa"/>
              <w:left w:w="100" w:type="dxa"/>
            </w:tcMar>
          </w:tcPr>
          <w:p w:rsidR="00613BF6" w:rsidRPr="00620B33" w:rsidRDefault="00613BF6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613BF6" w:rsidRPr="00620B33" w:rsidRDefault="00613BF6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613BF6" w:rsidRPr="00620B33" w:rsidRDefault="00613BF6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4" w:type="dxa"/>
            <w:vMerge/>
            <w:tcBorders>
              <w:right w:val="single" w:sz="4" w:space="0" w:color="auto"/>
            </w:tcBorders>
          </w:tcPr>
          <w:p w:rsidR="00613BF6" w:rsidRPr="00620B33" w:rsidRDefault="00613BF6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613BF6" w:rsidRPr="00620B33" w:rsidRDefault="00613BF6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3BF6" w:rsidRPr="00620B33" w:rsidRDefault="00613BF6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sz w:val="24"/>
                <w:szCs w:val="24"/>
              </w:rPr>
              <w:t>факт.</w:t>
            </w:r>
          </w:p>
        </w:tc>
      </w:tr>
      <w:tr w:rsidR="000A2AC8" w:rsidRPr="00620B33" w:rsidTr="000A2AC8">
        <w:trPr>
          <w:trHeight w:val="144"/>
          <w:tblCellSpacing w:w="20" w:type="nil"/>
        </w:trPr>
        <w:tc>
          <w:tcPr>
            <w:tcW w:w="15876" w:type="dxa"/>
            <w:gridSpan w:val="7"/>
            <w:tcMar>
              <w:top w:w="50" w:type="dxa"/>
              <w:left w:w="100" w:type="dxa"/>
            </w:tcMar>
            <w:vAlign w:val="center"/>
          </w:tcPr>
          <w:p w:rsidR="000A2AC8" w:rsidRPr="00620B33" w:rsidRDefault="000A2AC8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1. Древнерусская литература – 2 часа</w:t>
            </w: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981E80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815BC2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итийная литература (одно произведение по выбору)  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Жанровые особенности житийной литературы. Житийная литература (одно произведение по выбору). Например, «Житие Сергия Радонежского», «Житие протопопа Аввакума, им самим написанное». </w:t>
            </w:r>
            <w:r w:rsidR="000A2AC8" w:rsidRPr="00620B33">
              <w:rPr>
                <w:rFonts w:asciiTheme="majorBidi" w:hAnsiTheme="majorBidi" w:cstheme="majorBidi"/>
                <w:sz w:val="24"/>
                <w:szCs w:val="24"/>
              </w:rPr>
              <w:t>Особенности героя жития, исторические основы образа. Нравственные проблемы в житии, их историческая обусловленность и вневременной смысл.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</w:t>
            </w:r>
            <w:r w:rsidR="000A2AC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читать произведения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древнерусской литературы. Выражать личное читательское отношение к прочитанному. Устно или письменно отвечать на вопросы. Участвовать в коллективном диалоге.</w:t>
            </w:r>
            <w:r w:rsidR="000A2AC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лексические и историко-культурные комментарии. Анализировать произведение с учётом его жанровых особенностей. Характеризовать героев произведения. Определять черты жанра жития и их</w:t>
            </w:r>
            <w:r w:rsidR="000A2AC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отличия от других жанров древнерусской литературы. </w:t>
            </w:r>
            <w:bookmarkStart w:id="0" w:name="_GoBack"/>
            <w:bookmarkEnd w:id="0"/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A2AC8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AC8" w:rsidRPr="00620B33" w:rsidRDefault="00981E80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0A2AC8" w:rsidRPr="00620B33" w:rsidRDefault="000A2AC8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Житийная литература (одно произведение по выбору)  </w:t>
            </w:r>
          </w:p>
          <w:p w:rsidR="000A2AC8" w:rsidRPr="00620B33" w:rsidRDefault="000A2AC8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2AC8" w:rsidRPr="00620B33" w:rsidRDefault="000A2AC8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A2AC8" w:rsidRPr="00620B33" w:rsidRDefault="000A2AC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Жанровые особенности житийной литературы. Житийная литература (одно произведение по выбору). Например, «Житие Сергия Радонежского», «Житие протопопа Аввакума, им самим написанное». Особенности лексики и художественной образности жития </w:t>
            </w:r>
          </w:p>
        </w:tc>
        <w:tc>
          <w:tcPr>
            <w:tcW w:w="6514" w:type="dxa"/>
          </w:tcPr>
          <w:p w:rsidR="000A2AC8" w:rsidRPr="00620B33" w:rsidRDefault="000A2AC8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произведения древнерусской литературы.  Выражать личное читательское отношение к прочитанному.  Составлять тезисный план статьи учебника.  Устно или письменно </w:t>
            </w:r>
            <w:r w:rsidR="00E001CB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отвечать на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вопросы.  Участвовать в коллективном диалоге.  Составлять лексические и историко- культурные комментарии.  Анализировать произведение с учётом его жанровых особенностей.  Характеризовать героев произведения.  Определять черты жанра жития и их отличия от других жанров древнерусской литературы.  Письменно отвечать на проблемный вопрос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0A2AC8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2AC8" w:rsidRPr="00620B33" w:rsidRDefault="000A2AC8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15BC2" w:rsidRPr="00620B33" w:rsidTr="00815BC2">
        <w:trPr>
          <w:trHeight w:val="144"/>
          <w:tblCellSpacing w:w="20" w:type="nil"/>
        </w:trPr>
        <w:tc>
          <w:tcPr>
            <w:tcW w:w="15876" w:type="dxa"/>
            <w:gridSpan w:val="7"/>
            <w:tcMar>
              <w:top w:w="50" w:type="dxa"/>
              <w:left w:w="100" w:type="dxa"/>
            </w:tcMar>
            <w:vAlign w:val="center"/>
          </w:tcPr>
          <w:p w:rsidR="00815BC2" w:rsidRPr="00620B33" w:rsidRDefault="00815BC2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2. Литература XVIII века – 3 часа</w:t>
            </w: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815BC2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Д.И. Фонвизин. Комедия «Недоросль»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Д.И. Фонвизин. Комедия «Недоросль» как</w:t>
            </w:r>
            <w:r w:rsidR="00815BC2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произведение классицизма, её связь с просветительскими идеями. Особенности сюжета и конфликта.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драматическое произведение (в том числе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 ролям). Выражать личное читательское отношение к прочитанному.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тезисный план статьи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учебника.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отвечать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 вопросы.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коллективном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диалоге.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815BC2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Д.И. Фонвизин. Комедия «Недоросль»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Д.И. Фонвизин. Комедия «Недоросль» как</w:t>
            </w:r>
            <w:r w:rsidR="00815BC2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произведение классицизма, её связь с просветительскими идеями. Тематика и социально- нравственная проблематика комедии. Характеристика главных героев.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драматическое произведение (в том числе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 ролям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). Устно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или письменно отвечать на вопросы.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коллективном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диалоге. Составлять лексические и историко- культурные комментарии.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произведение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 учётом его родо-жанровой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принадлежности.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815BC2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Д.И. Фонвизин. Комедия «Недоросль»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Д.И. Фонвизин. Комедия «Недоросль». 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драматическое произведение (в том числе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 ролям).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характерные для произведений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русской литературы XVIII века темы, образы и приёмы изображения</w:t>
            </w:r>
            <w:r w:rsidR="00815BC2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человека. Составлять характеристики главных героев, в том числе речевые.</w:t>
            </w:r>
            <w:r w:rsidR="00815BC2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Определять черты классицизма в произведении с занесением информации в таблицу.  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Д.И. Фонвизин. Комедия "Недоросль" на театральной сцене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Д.И. Фонвизин. Комедия «Недоросль» на театральной сцене</w:t>
            </w:r>
          </w:p>
        </w:tc>
        <w:tc>
          <w:tcPr>
            <w:tcW w:w="6514" w:type="dxa"/>
          </w:tcPr>
          <w:p w:rsidR="00DB0641" w:rsidRPr="00620B33" w:rsidRDefault="00815BC2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Письменно отвечать на проблемный вопрос, писать сочин</w:t>
            </w:r>
            <w:r w:rsidR="007008C9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ение  на литературную тему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20,09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5BC2" w:rsidRPr="00620B33" w:rsidTr="00815BC2">
        <w:trPr>
          <w:trHeight w:val="144"/>
          <w:tblCellSpacing w:w="20" w:type="nil"/>
        </w:trPr>
        <w:tc>
          <w:tcPr>
            <w:tcW w:w="15876" w:type="dxa"/>
            <w:gridSpan w:val="7"/>
            <w:tcMar>
              <w:top w:w="50" w:type="dxa"/>
              <w:left w:w="100" w:type="dxa"/>
            </w:tcMar>
            <w:vAlign w:val="center"/>
          </w:tcPr>
          <w:p w:rsidR="00815BC2" w:rsidRPr="00620B33" w:rsidRDefault="00815BC2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3. Литература первой половины XIX века – 19 часов</w:t>
            </w: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двух).  «Маленькие трагедии» (одна пьеса по выбору).  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произведение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Выражать личное читательское отношение к прочитанному. Устно или письменно отвечать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 вопросы (с использованием цитирования). Участвовать в коллективном диалоге.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тематику, проблематику,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х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удожественные особенности лирического произведения с учётом родо-жанровой принадлежности. Характеризовать лирического героя стихотворения.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стихотворения одного и разных авторов по заданным основаниям.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Давать толкование эпиграфов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двух).  «Маленькие трагедии» (одна пьеса по выбору).  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пьесе.</w:t>
            </w:r>
          </w:p>
        </w:tc>
        <w:tc>
          <w:tcPr>
            <w:tcW w:w="6514" w:type="dxa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Эмоционально воспринимать </w:t>
            </w:r>
            <w:r w:rsidR="00DB0641" w:rsidRPr="00620B33">
              <w:rPr>
                <w:rFonts w:asciiTheme="majorBidi" w:hAnsiTheme="majorBidi" w:cstheme="majorBidi"/>
                <w:sz w:val="24"/>
                <w:szCs w:val="24"/>
              </w:rPr>
              <w:t>и выразительно читать произведение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DB0641" w:rsidRPr="00620B33">
              <w:rPr>
                <w:rFonts w:asciiTheme="majorBidi" w:hAnsiTheme="majorBidi" w:cstheme="majorBidi"/>
                <w:sz w:val="24"/>
                <w:szCs w:val="24"/>
              </w:rPr>
              <w:t>Выражать личное читательское</w:t>
            </w:r>
          </w:p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отношение к прочитанному. </w:t>
            </w:r>
            <w:r w:rsidR="00DB0641" w:rsidRPr="00620B33">
              <w:rPr>
                <w:rFonts w:asciiTheme="majorBidi" w:hAnsiTheme="majorBidi" w:cstheme="majorBidi"/>
                <w:sz w:val="24"/>
                <w:szCs w:val="24"/>
              </w:rPr>
              <w:t>Участвовать в коллективном диалоге. Анализировать тематику, проблематику,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sz w:val="24"/>
                <w:szCs w:val="24"/>
              </w:rPr>
              <w:t>художественные особенности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sz w:val="24"/>
                <w:szCs w:val="24"/>
              </w:rPr>
              <w:t>драматического произведения с учётом родо-жанровой принадлежнос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ти. Выявлять особенности сюжета </w:t>
            </w:r>
            <w:r w:rsidR="00DB0641" w:rsidRPr="00620B33">
              <w:rPr>
                <w:rFonts w:asciiTheme="majorBidi" w:hAnsiTheme="majorBidi" w:cstheme="majorBidi"/>
                <w:sz w:val="24"/>
                <w:szCs w:val="24"/>
              </w:rPr>
              <w:t>драматического произведения, динамику развития образов с помощью ключевых цитат, осуществлять сравнительную характеристику событий и героев.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Давать толкование эпиграфов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27,09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двух).  «Маленькие трагедии» (одна пьеса по выбору).  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А.С. Пушкин. Роман «Капитанская дочка». История создания. Особенности жанра</w:t>
            </w:r>
            <w:r w:rsidR="007008C9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и композиции, сюжетная основа романа.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Обобщать материал об истории создания романа с использованием статьи учебника.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Формулировать вопросы по тексту произведения.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Давать толкование эпиграфов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Использовать различные виды пересказа.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E001CB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двух).  «Маленькие трагедии» (одна пьеса по выбору).  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Роман «Капитанская дочка». Тематика и проблематика. Своеобразие конфликта и системы образов. 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его сюжет, тематику,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проблематику, идейно художественное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содержание. Формулировать вопросы по тексту произведения. Использовать различные виды пересказа. Давать толкование эпиграфов. Объяснять историческую основу и художественный вымысел в романе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04,10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двух).  «Маленькие трагедии» (одна пьеса по выбору).  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А.С. Пушкин. Роман «Капитанская дочка». Образ Пугачева, его историческая основа и особенности авторской интерпретации.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Формулировать вопросы по тексту произведения. Использовать различные виды пересказа. Характеризовать и сопоставлять основных героев романа, выявлять художественные средства создания их образов. 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Давать толкование эпиграфов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двух).  «Маленькие трагедии» (одна пьеса по выбору).  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Роман «Капитанская дочка». Образ Петра Гринева. Способы создания характера героя, его место в системе персонажей.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Формулировать вопросы по тексту произведения. Использовать различные виды пересказа. Характеризовать и сопоставлять основных героев романа, выявлять художественные средства создания их образов. Давать толкование эпиграфов. Объяснять историческую основу и художественный вымысел в романе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двух).  «Маленькие трагедии» (одна пьеса по выбору).  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Роман «Капитанская дочка». Тема семьи и женские образы. Роль любовной интриги в романе.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Характеризовать и сопоставлять основных героев романа, выявлять художественные средства создания их образов. Давать толкование эпиграфов. Объяснять историческую основу и художественный вымысел в романе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двух).  «Маленькие трагедии» (одна пьеса по выбору).  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А.С. Пушкин. Роман «Капитанская дочка».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Использовать различные виды пересказа. Характеризовать и сопоставлять основных героев романа, выявлять художественные средства создания их образов. Давать толкование эпиграфов. Объяснять историческую основу и художественный вымысел в романе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Роман "Капитанская дочка": подготовка к сочинению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Роман "Капитанская дочка": подготовка к сочинению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Формулировать вопросы по тексту произведения. Анализировать различные формы выражения авторской позиции</w:t>
            </w:r>
            <w:r w:rsidR="007008C9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литературные произведения с другими видами искусства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Сочинение по роману А.С. Пушкина "Капитанская дочка"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Сочинение по роману А.С. Пушкина "Капитанская дочка"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Выполнять письменную работу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Письменно отвечать на проблемный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вопрос, писать сочинение на литературную тему.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двух).  Поэма «Мцыри»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М.Ю. Лермонтов. Стихотворения (не менее двух). Например, «Я не хочу, чтоб свет узнал…»,</w:t>
            </w:r>
            <w:r w:rsidR="007008C9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«Из-под таинственной, холодной полумаски…», «Нищий» и др. Мотив одиночества в лирике поэта, характер лирического героя. </w:t>
            </w:r>
          </w:p>
        </w:tc>
        <w:tc>
          <w:tcPr>
            <w:tcW w:w="6514" w:type="dxa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Эмоционально воспринимать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выразительно читать произведение. Выражать личное читательское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отношение к прочитанному. Устно или письменно отвечать на вопросы (с использованием цитирования). Участвовать в коллективном диалоге. Составлять лексические и историко-культурные комментарии. Анализировать тематику, проблематику, художественные особенности лирического произведения. Характеризовать лирического героя стихотворения.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двух).  Поэма «Мцыри»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М.Ю. Лермонтов. Стихотворения (не менее двух). Например, «Я не хочу, чтоб свет узнал…»,«Из-под таинственной, холодной полумаски…», «Нищий» и др. Художественное своеобразие лирики поэта.</w:t>
            </w:r>
          </w:p>
        </w:tc>
        <w:tc>
          <w:tcPr>
            <w:tcW w:w="6514" w:type="dxa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Эмоционально воспринимать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выразительно читать произведение (в том числе наизусть). Выражать личное читательское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отношение к прочитанному. Участвовать в коллективном диалоге.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лирического героя стихотворения. Сопоставлять стихотворения одного и разных авторов по заданным основаниям.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двух).  Поэма «Мцыри»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М.Ю. Лермонтов. Поэма «Мцыри»: история создания. Поэма «Мцыри» как романтическое произведение. Особенности сюжета и композиции.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Обобщать материал об истории создания поэмы с использованием статьи учебника. Анализировать сюжет поэмы, тематику. Формулировать вопросы по тексту произведения. Использовать различные виды пересказа.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двух).  Поэма «Мцыри»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М.Ю. Лермонтов. Поэма «Мцыри». Тематика, проблематика, идея, своеобразие конфликта.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тематику, проблематику, идейно художественное содержание. Формулировать вопросы по тексту произведения. Использовать различные виды пересказа.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7008C9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двух).  Поэма «Мцыри»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М.Ю. Лермонтов. Поэма «Мцыри»: особенности характера героя, художественные средства его создания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героя поэмы, выявлять художественные средства создания художественных образов.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роль пейзажа. Соотносить идейно-художественные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поэмы с романтическими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принципами изображения. Анализировать форму выражения авторской позиции. Выявлять в поэме признаки лирики и эпоса.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4B6586"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М.Ю. Лермонтов. Поэма «Мцыри»: художественное своеобразие. Поэма в изобразительном искусстве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литературное произведение с произведениями других видов искусства.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Письменно отвечать на проблемный вопрос, писать сочинение на литературную тему</w:t>
            </w:r>
            <w:r w:rsidR="00D86934" w:rsidRPr="00620B3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Повесть «Шинель».  Комедия «Ревизор»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Н.В. Гоголь. Повесть «Шинель»: тема, идея, особенности конфликта.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литературные произведения (в том числе по ролям). Выражать личное читательское отношение к прочитанному. Устно или письменно отвечать на вопросы 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(с использованием цитирования).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коллективном диалоге.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Повесть «Шинель».  Комедия «Ревизор»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Н.В. Гоголь. Повесть «Шинель». Образ маленького человека в произведении.  Смысл финала.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литературные произведения (в том числе по ролям). Выражать личное читательское отношение к прочитанному.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лексические и историко- культурные комментарии.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произведение с учётом его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родо-жанровой принадлежности.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и сопоставлять основных героев повести, выявлять художественные средства создания их образов. Выявлять в повести признаки реалистического и фантастического, определять роль гротеска.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Повесть «Шинель».  Комедия «Ревизор»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Н.В. Гоголь. Комедия «Ревизор». История создания комедии. Сюжет, композиция, особенности конфликта.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литературные произведения (в том числе по ролям). Выражать личное читательское отношение к прочитанному.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Повесть «Шинель».  Комедия «Ревизор»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Комедия «Ревизор» как сатира на чиновничью Россию. Система образов. Средства создания сатирических</w:t>
            </w:r>
            <w:r w:rsidR="00D86934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персонажей.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литературные произведения (в том числе по ролям). Выражать личное читательское отношение к прочитанному.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Формулировать вопросы по тексту произведения.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Повесть «Шинель».  Комедия «Ревизор»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Комедия «Ревизор». Образ Хлестакова. Понятие «хлестаковщина»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литературные произведения (в том числе по ролям). Выражать личное читательское отношение к прочитанному.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Использовать различные виды пересказа. 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Повесть «Шинель».  Комедия «Ревизор»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Комедия «Ревизор».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Смысл финала. Сценическая история комедии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литературные произведения (в том числе по ролям). Выражать личное читательское отношение к прочитанному.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текст драматического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с его театральными постановками, обсуждать их 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писать отзывы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Комедия "Ревизор": подготовка к сочинению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Комедия «Ревизор»:</w:t>
            </w:r>
            <w:r w:rsidR="00D86934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литературные произведения (в том числе по ролям). Выражать личное читательское отношение к прочитанному.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различные формы выражения авторской позиции.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Сочинение по комедии Н.В. Гоголя "Ревизор"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Сочинение по комедии Н.В. Гоголя "Ревизор"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Письменно отвечать на проблемный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вопрос, писать сочинение на литературную тему.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23,12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86934" w:rsidRPr="00620B33" w:rsidTr="00BC6220">
        <w:trPr>
          <w:trHeight w:val="144"/>
          <w:tblCellSpacing w:w="20" w:type="nil"/>
        </w:trPr>
        <w:tc>
          <w:tcPr>
            <w:tcW w:w="15876" w:type="dxa"/>
            <w:gridSpan w:val="7"/>
            <w:tcMar>
              <w:top w:w="50" w:type="dxa"/>
              <w:left w:w="100" w:type="dxa"/>
            </w:tcMar>
            <w:vAlign w:val="center"/>
          </w:tcPr>
          <w:p w:rsidR="00D86934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4. Литература второй половины XIX века – 6 часов</w:t>
            </w: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И.С. Тургенев. Повести (одна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И.С. Тургенев. Повести (одна по выбору). Например, «Ася», «Первая любовь». Тема, идея, проблематика.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отвечать на вопросы (с использованием цитирования). Участвовать в коллективном диалоге. Составлять лексические и историко- культурные комментарии.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сюжет, тематику, проблематику, идейно-художественное содержание повести.</w:t>
            </w:r>
            <w:r w:rsidR="00D86934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форму выражения авторской позиции. 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И.С. Тургенев. Повести (одна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читательское отношение к прочитанному.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Характеризовать и сопоставлять основных героев повести, выявлять художественные средства создания их образов. 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Соотносить содержание произведения с реалистическими принципами изображения жизни и человека.  Письменно отвечать на проблемный вопрос, используя произведения литературной критики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Ф.М. Достоевский. «Бедные люди», «Белые ночи» (одно произведение по выбору). Тема, идея, проблематика.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литературное произведение. Выражать личное читательское отно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шение к прочитанному.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тезисный план статьи учебника. Устно или письменно отвечать на вопросы (с использованием цитирования). Участвовать в коллективном диалоге.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сюжет, тематику, проблематику, идейно-художественное содержание произведения. Формулировать вопросы по тексту.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86934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Ф.М. Достоевский. «Бедные люди», «Белые ночи» (одно произведение по выбору). Система образов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Определять способы выражения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внутреннего мира героев. Различать образ рассказчика и автора.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различные формы выражения авторской позиции. Соотносить содержание произведения с реалистическими принципами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изображения жизни и человека. </w:t>
            </w:r>
            <w:r w:rsidR="00D86934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Давать аргументированный письменный ответ на проблемный вопрос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C44D0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Л.Н. Толстой. Повести и рассказы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Л.Н. Толстой. Повести и рассказы (одно произведение по выбору). Например, «Отрочество» (главы). Тема, идея, проблематика.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Воспринимать и выразительно читать</w:t>
            </w:r>
            <w:r w:rsidR="00D86934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>литературное произведение. Выражать личное читател</w:t>
            </w:r>
            <w:r w:rsidR="00D86934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ьское отношение к прочитанному.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Составлять тезисный план статьи учебника. Устно или письменно отвечать на вопросы (с использованием цитирования). Участвовать в коллективном диалоге. Составлять лексические и историко- культурные комментарии. Анализировать сюжет, тематику, проблематику, идейно-художественное содержание произведения.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17,01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C44D0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Л.Н. Толстой. Повести и рассказы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Воспринимать и выразительно читать литературное произведение. Выражать личное читательское отношение к прочитанному. Характеризовать и сопоставлять основных героев произведения, выявлять художественные средства создания их образов. Определять роль пейзажа и способы выражения внутреннего мира героя.</w:t>
            </w:r>
            <w:r w:rsidR="00C44D08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Определять роль пейзажа и способы выражения внутреннего мира героя. Анализировать различные формы выражения авторской позиции.  Соотносить содержание произведения с реалистическими принципами изображения жизни и человека.  Давать аргументированный письменный ответ на проблемный вопрос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20,01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Итоговая контрольная работа.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От древнерусской литературы до литературы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C44D08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Итоговая контрольная работа. От древнерусской литературы до литературы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6514" w:type="dxa"/>
          </w:tcPr>
          <w:p w:rsidR="00DB0641" w:rsidRPr="00620B33" w:rsidRDefault="00C44D08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Style w:val="c6"/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Уметь </w:t>
            </w:r>
            <w:r w:rsidRPr="00620B33">
              <w:rPr>
                <w:rStyle w:val="c6"/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работать с тестовым материалом; </w:t>
            </w:r>
            <w:r w:rsidRPr="00620B33">
              <w:rPr>
                <w:rStyle w:val="c6"/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уметь</w:t>
            </w:r>
            <w:r w:rsidRPr="00620B33">
              <w:rPr>
                <w:rStyle w:val="c2"/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строить развернутый ответ на вопрос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44D08" w:rsidRPr="00620B33" w:rsidTr="003B5A12">
        <w:trPr>
          <w:trHeight w:val="144"/>
          <w:tblCellSpacing w:w="20" w:type="nil"/>
        </w:trPr>
        <w:tc>
          <w:tcPr>
            <w:tcW w:w="15876" w:type="dxa"/>
            <w:gridSpan w:val="7"/>
            <w:tcMar>
              <w:top w:w="50" w:type="dxa"/>
              <w:left w:w="100" w:type="dxa"/>
            </w:tcMar>
            <w:vAlign w:val="center"/>
          </w:tcPr>
          <w:p w:rsidR="00C44D08" w:rsidRPr="00620B33" w:rsidRDefault="00C44D08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5. Литература первой половины XX века – 6 часов</w:t>
            </w: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C44D0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 писателей русского зарубежья (не менее двух по выбору). Например, произведения  И.С. Шмелёва,  М.А. Осоргина,  В.В. Набокова,  Н. Тэффи,  А.Т. Аверченко и др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писателей русского зарубежья (не менее двух по выбору). Например, произведения И.С.Шмелёва, М.А.Осоргина, В.В.Набокова, Н.Тэффи, А.Т. Аверченко и др. Основные темы, идеи, проблемы, герои.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литературные произведения. Выражать личное читательское отношение к прочитанному. Устно или письменно отвечать на вопросы (с использованием цитирования). Использовать различные виды пересказа. Участвовать в коллективном диалоге. Составлять лексические и ис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торико- культурные комментарии.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Обобщать материал о писателе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об истории создания произведения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 использованием статьи учебника, справочной литературы и ресурсов Интернета.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C44D0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 писателей русского зарубежья (не менее двух по выбору). Например, произведения  И.С. Шмелёва,  М.А. Осоргина,  В.В. Набокова,  Н. Тэффи,  А.Т. Аверченко и др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др. Система образов. Художественное мастерство писателя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литературные произведения. Выражать личное читательское отношение к прочитанному.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овать произведение с учётом его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родо-жанровой принадлежности.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и сопоставлять героев произведения, опред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елять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художественные средства создания их образов. Выявля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ть способы создания комического. Анализировать различные формы выражения авторской позиции. Давать аргументированный письменный ответ на проблемный вопрос. 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C44D08"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др. </w:t>
            </w:r>
          </w:p>
        </w:tc>
        <w:tc>
          <w:tcPr>
            <w:tcW w:w="6514" w:type="dxa"/>
          </w:tcPr>
          <w:p w:rsidR="00DB0641" w:rsidRPr="00620B33" w:rsidRDefault="00C44D08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Эмоционально воспринимать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выразительно читать литературные произведения. Выражать личное читательское отношение к прочитанному. Планировать своё досуговое чтение, обогащать свой круг чтения по рекомендациям учителя и сверстников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 Мандельштама, Б.Л. Пастернака и др.  Основные темы, мотивы, образы.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Эмоционально 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стихотворение (в том числе наизусть).  Выражать личное читательское отношение к прочитанному.  Подбирать и обобщать материалы о поэте с использованием статьи учебника, справочной литературы и ресурсов Интернета.</w:t>
            </w:r>
            <w:r w:rsidR="00C44D08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Устно или письменно отвечать на вопросы (с использованием цитирования).  Участвовать в коллективном диалоге.  Составлять лексические и историко- культурные комментарии.  Анализировать тематику, проблематику, художественные особенности лирического произведения.  Характеризовать лирического героя стихотворения.  Сопоставлять стихотворения одного и разных авторов по заданным основаниям. 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C44D0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</w:t>
            </w:r>
            <w:r w:rsidR="00DB0641"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В.В. Маяковского, М.И. Цветаевой, А.А. Ахматовой, О.Э. Мандельштама, Б.Л. Пастернака и др.  Художественное мастерство поэтов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 выразительно читать стихотворение (в том числе наизусть). Выражать личное читательское отношение к прочитанному. 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Устно или письменно отвечать на вопросы (с использованием цитирования). Участвовать в коллективном диалоге.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Планировать своё досуговое чтение, обогащать свой круг чтения по рекомендациям учителя и сверстников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C44D08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4D0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лирического героя стихотворения. Сопоставлять стихотворения одного и разных авторов по заданным основаниям. Планировать своё досуговое чтение, обогащать свой круг чтения  по рекомендациям учителя и сверстников.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C44D08" w:rsidRPr="00620B33" w:rsidRDefault="00C44D08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М.А. 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Булгаков (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одна повесть по выбору). Например, «Собачье сердце» и др. 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М.А. Булгаков (одна повесть по выбору). Например, «Собачье сердце» и др. Основные темы, идеи, проблемы.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читательское отношение к прочитанному.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отвечать на вопросы (с использованием цитирования). Участвовать в коллективном диалоге. Составлять лексические и историко- культурные комментарии.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Обобщать материал о писателе и об истории создания произведения с использованием статьи учебника,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справочной литературы и ресурсов Интернета.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М.А. Булгаков (одна повесть по выбору). Например, «Собачье сердце»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М.А. Булгаков (одна повесть по выбору). Например, «Собачье сердце» и др. Главные герои и средства их изображения.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читательское отношение к прочитанному. Устно или письменно отвечать на вопросы. Участвовать в коллективном диалоге. Формулировать вопросы по тексту произведения.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3B06E8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М.А. Булгаков (одна повесть по выбору). Например, «Собачье сердце» и др. 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литературное произведение. Выражать личное читательское отношение к прочитанному. Устно или письменно отвечать на вопросы (с использованием цитирования). Участвовать в коллективном диалоге. 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Давать аргументированный письменный ответ на проблемный вопрос. Сопоставлять текст произведения с его экранизацией, обсуждать и писать рецензии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B06E8" w:rsidRPr="00620B33" w:rsidTr="00BB302E">
        <w:trPr>
          <w:trHeight w:val="144"/>
          <w:tblCellSpacing w:w="20" w:type="nil"/>
        </w:trPr>
        <w:tc>
          <w:tcPr>
            <w:tcW w:w="15876" w:type="dxa"/>
            <w:gridSpan w:val="7"/>
            <w:tcMar>
              <w:top w:w="50" w:type="dxa"/>
              <w:left w:w="100" w:type="dxa"/>
            </w:tcMar>
            <w:vAlign w:val="center"/>
          </w:tcPr>
          <w:p w:rsidR="003B06E8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6. Литература второй половины XX века – 13 часов</w:t>
            </w: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 др.).</w:t>
            </w:r>
            <w:r w:rsidR="003B06E8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История создания.  Тема человека на войне. Нравственная проблематика, патриотический пафос поэмы.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Эмоционально воспринимать и выразительно читать произведение. Выражать личное читательское отношение к прочитанному. Устно или письменно отвечать на вопросы 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(с использованием цитирования).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коллективном диалоге. Составлять лексические и историко- культурные комментарии. Обобщать материал о поэте и об истории создания поэмы с использованием статьи учебника, справочной литературы и ресурсов Интернета.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 др.).</w:t>
            </w:r>
            <w:r w:rsidR="003B06E8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Образ главного героя, его народность.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 и выразительно читать произведение. Выражать личное читательское отношение к прочитанному. Устно или письменно отвечать на вопросы (с использо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ванием цитирования).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коллективном диалоге.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Использовать различные виды пересказа. Характеризовать героя поэмы, выявлять художественные средства создания художественных образов.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 др.).</w:t>
            </w:r>
            <w:r w:rsidR="003B06E8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Эмоционально воспринимать и выразительно читать произведение (в том числе наизусть). Выражать личное читательское отношение к прочитанному. Устно или письменно отвечать на вопросы 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(с использованием цитирования).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коллективном диалоге.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Характеризовать способы создания комического в произведении. Соотносить идейно-художественные особенности поэмы с реалистическими принципами изображения человека и жизни. Анализировать форму выражения авторской позиции. 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в поэме признаки лирики и эпоса.  Давать аргументированный письменный ответ на проблемный вопрос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А.Н. Толстой. Рассказ «Русский характер»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А.Н. Толстой. Рассказ «Русский характер». Образ главного героя и проблема национального характера.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Воспринимать и выразительно читать литературное произведение. Выражать личное читательское отношение к прочитанному. Устно или письменно отвечать на вопросы (с использованием цитирования). Участвовать в коллективном диалоге. Характеризовать и сопоставлять основных героев повести, выявлять художественные средства создания их образов.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07,03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А.Н. Толстой. Рассказ «Русский характер»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А.Н. Толстой. Рассказ «Русский характер». Сюжет, композиция. </w:t>
            </w:r>
            <w:r w:rsidRPr="00620B3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Смысл</w:t>
            </w:r>
            <w:r w:rsidR="003B06E8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финала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Воспринимать и выразительно читать литературное произведение. Выражать личное читательское отношение к прочитанному. Устно или письменно отвечать на вопросы (с использованием цитирования). Участвовать в коллективном диалоге. Сопоставлять текст произведения с его экранизацией, </w:t>
            </w:r>
            <w:r w:rsidR="003B06E8" w:rsidRPr="00620B33">
              <w:rPr>
                <w:rFonts w:asciiTheme="majorBidi" w:hAnsiTheme="majorBidi" w:cstheme="majorBidi"/>
                <w:sz w:val="24"/>
                <w:szCs w:val="24"/>
              </w:rPr>
              <w:t>обсуждать и писать рецензии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М.А. Шолохов.  Рассказ «Судьба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М.А. Шолохов. Рассказ «Судьба человека». История создания. Особенности жанра, сюжет и композиция рассказа.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литературное произведение. Выражать личное читательское 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отношение к прочитанному.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отвечать на вопросы (с использованием цитирования). Участвовать в коллективном диалоге. Составлять лексические и историко- культурные комментарии. Обобщать материал о писателе и об истории создания произведения с использованием статьи учебника,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справочной литературы и ресурсов Интернета.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М.А. Шолохов.  Рассказ «Судьба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М.А. Шолохов. Рассказ «Судьба человека». Тематика и проблематика. Образ главного героя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отвечать на вопросы (с использованием цитирования). Участвовать в коллективном диалоге. Анализировать сюжет, тематику, проблематику, идейно-художественное содержание рассказа. Формулировать вопросы по тексту произведения. Характеризовать и сопоставлять основных героев рассказа, выявлять художественные средства создания их образов.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М.А. Шолохов.  Рассказ «Судьба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М.А. Шолохов. Рассказ «Судьба человека». Смысл названия рассказа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отвечать на вопросы (с использованием цитирования). Участвовать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в коллективном диалоге.</w:t>
            </w:r>
            <w:r w:rsidR="003B06E8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Выявлять особенности жанра рассказа- эпопеи.  Соотносить содержание произведения с реалистическими принципами изображения жизни и человека. 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М.А. Шолохов. Рассказ "Судьба человека". Автор и рассказчик.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Сказовая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манера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повествования. Смысл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названия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рассказа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М.А. Шолохов. Рассказ «Судьба человека». Автор и рассказчик. Смысл названия рассказа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отвечать на вопросы (с использованием цитирования). Участвовать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в коллективном диалоге.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образы рассказчика и автора-повествователя.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Соотносить содержание произведения с реалистическими принципами изображения жизни и человека.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текст произведения с его экранизацией, обсуждать и писать рецензии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3B06E8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Давать аргументированный письменный ответ на проблемный вопрос.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А.И. Солженицын. Рассказ «Матрёнин двор»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А.И. Солженицын. Рассказ «Матрёнин двор». История создания. Тематика и проблематика. Система образов.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отвечать на вопросы (с использованием цитирования). Участвовать в коллективном диалоге. Составлять лексические и историко- культурные комментарии. Обобщать материал о писателе и об истории создания произведения с использованием статьи учебника,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справочной литературы и ресурсов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Интернета.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3B06E8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А.И. Солженицын. Рассказ «Матрёнин двор»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Выражать личное читател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ьское отношение к прочитанному.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Формулировать вопросы по тексту произведения. Характеризовать и сопоставлять основных героев произведения, выявлять художественные средства создания их образов. Соотносить содержание произведения с реалистическими принципами изображения жизни и человека. Планировать своё досуговое чтение, обогащать свой круг чтения по рекомендациям учителя и сверстников</w:t>
            </w:r>
            <w:r w:rsidR="003B06E8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3B06E8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Давать аргументированный письменный ответ на проблемный вопрос. 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Итоговая контрольная работа.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Литература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(письменный ответ, тесты, творческая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Литература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(письменный ответ, тесты, творческая работа)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Давать аргументированный письменный ответ на проблемный вопрос.</w:t>
            </w:r>
            <w:r w:rsidR="003B06E8" w:rsidRPr="00620B33">
              <w:rPr>
                <w:rStyle w:val="c6"/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Уметь </w:t>
            </w:r>
            <w:r w:rsidR="003B06E8" w:rsidRPr="00620B33">
              <w:rPr>
                <w:rStyle w:val="c6"/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работать с тестовым материалом; </w:t>
            </w:r>
            <w:r w:rsidR="003B06E8" w:rsidRPr="00620B33">
              <w:rPr>
                <w:rStyle w:val="c6"/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уметь</w:t>
            </w:r>
            <w:r w:rsidR="003B06E8" w:rsidRPr="00620B33">
              <w:rPr>
                <w:rStyle w:val="c2"/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строить развернутый ответ на вопрос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отечественных прозаиков второй половины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—начала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Произведения отечественных прозаиков второй половины XX – начала XXI века (не менее двух).</w:t>
            </w:r>
            <w:r w:rsidR="008964EC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выразительно читать литературные произведения. Выражать личное читательское отношение к прочитанному. Устно или письменно отвечать</w:t>
            </w:r>
            <w:r w:rsidR="008964EC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 вопросы (с использованием цитирования).</w:t>
            </w:r>
            <w:r w:rsidR="008964EC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Использовать различные виды пересказа. Участвовать в коллективном диалоге. Сос</w:t>
            </w:r>
            <w:r w:rsidR="008964EC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тавлять лексические и историко- культурные комментарии. Обобщать материал о писателе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об истории создания произведения с использованием статьи учебника, справочной литературы и ресурсов Интернета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отечественных прозаиков второй половины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—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Произведения отечественных прозаиков второй половины XX – начала XXI века (не менее двух).</w:t>
            </w:r>
            <w:r w:rsidR="008964EC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>Например, произведения В.П. Астафьева, Ю.В. Бондарева, Б.П. Екимова, Е.И. Носова, А.Н. и Б.Н. Стругацких, В.Ф. Система образов. Художественное мастерство писателя</w:t>
            </w:r>
          </w:p>
        </w:tc>
        <w:tc>
          <w:tcPr>
            <w:tcW w:w="6514" w:type="dxa"/>
          </w:tcPr>
          <w:p w:rsidR="00DB0641" w:rsidRPr="00620B33" w:rsidRDefault="008964EC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Эмоционально воспринимать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выразительно читать литературные произведения. Выражать личное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читательское отношение к прочитанному. Устно или письменно отвечать</w:t>
            </w:r>
            <w:r w:rsidR="008964EC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на вопросы </w:t>
            </w:r>
            <w:r w:rsidR="008964EC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(с использованием цитирования).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Использовать различные виды пересказа. Участвовать в коллективном диалоге.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Характеризовать и сопоставлять героев произведения, определять художественные средства создания их образов. Выявлять нравственную проблематику произведения. </w:t>
            </w:r>
            <w:r w:rsidR="008964EC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различные формы выражения авторской позиции. 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FF692D"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Произведения отечественных прозаиков второй половины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— начала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отечественных прозаиков второй половины XX – начала XXI века (не менее двух).Например, произведения В.П. Астафьева, Ю.В. Бондарева, Б.П. Екимова, Е.И. Носова, А.Н. и Б.Н. Стругацких, В.Ф. Тендрякова и др.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Эмоционально воспринимать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выразительно читать литературные произведения. Выражать личное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читательское отношение к прочитанному. Устно или письменно отвечать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на вопросы 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(с использованием цитирования).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Использовать различные виды пересказа. Участвовать в коллективном диалоге.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Сопоставлять стихотворения одного и разных авторов по заданным основаниям.  Давать аргументированный письменный ответ на проблемный вопрос. 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Поэзия второй половины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— начала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Поэзия второй половины XX – начала XXI века (не менее трёх стихотворений двух поэтов). Например, стихотворения  Н.А. Заболоцкого,  М.А. Светлова,  М.В. Исаковского,  К.М. Симонова,  А.А. Вознесенского,  Е.А. Евтушенко,  Р.И. Рождественского, И.А. Бродского,  А.С. Кушнера и др. Основные темы и мотивы, своеобразие лирического героя</w:t>
            </w:r>
          </w:p>
        </w:tc>
        <w:tc>
          <w:tcPr>
            <w:tcW w:w="6514" w:type="dxa"/>
          </w:tcPr>
          <w:p w:rsidR="00DB0641" w:rsidRPr="00620B33" w:rsidRDefault="00FF692D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Эмоционально воспринимать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выразительно читать стихотворение. Выражать личное читательское отношение к прочитанному. Подбирать и обобщать материалы о поэте с использованием статьи учебника, справочной литературы и ресурсов Интернета. Устно или письменно отвечать на вопросы (с использованием цитирования). Участвовать в коллективном диалоге. Составлять лексические и историко-культурные комментарии.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тематику, проблематику, художественные особенности лирического произведения. Характеризовать лирического героя стихотворения.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FF692D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Поэзия второй половины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— начала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Е.А.Евтушенко, Р.И. Рождественского, И.А. Бродского, А.С. Кушнера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Поэзия второй половины XX – начала XXI века (не менее трёх стихотворений двух поэтов). Например, стихотворения  Н.А. Заболоцкого,  М.А. Светлова,  М.В. Исаковского,  К.М. Симонова,  А.А. Вознесенского,  Е.А. Евтушенко,  Р.И. Рождественского, И.А. Бродского,  А.С. Кушнера и др. Художественное мастерство поэта</w:t>
            </w:r>
          </w:p>
        </w:tc>
        <w:tc>
          <w:tcPr>
            <w:tcW w:w="6514" w:type="dxa"/>
          </w:tcPr>
          <w:p w:rsidR="00DB0641" w:rsidRPr="00620B33" w:rsidRDefault="00FF692D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Эмоционально воспринимать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выразительно читать стихотворение (в том числе наизусть). Выражать личное читательское отношение к прочитанном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у. Устно или письменно отвечать 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 вопросы (с использованием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цитирования). Участвовать в коллективном диалоге.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Сопоставлять стихотворения одного и разных авторов по заданным основаниям. Планировать своё досуговое чтение, обогащать свой круг чтения по рекомендациям учителя и сверстников. 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разработке проектов по литературе ХХ века (по выбору обучающихся)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F692D" w:rsidRPr="00620B33" w:rsidTr="00EE4543">
        <w:trPr>
          <w:trHeight w:val="144"/>
          <w:tblCellSpacing w:w="20" w:type="nil"/>
        </w:trPr>
        <w:tc>
          <w:tcPr>
            <w:tcW w:w="15876" w:type="dxa"/>
            <w:gridSpan w:val="7"/>
            <w:tcMar>
              <w:top w:w="50" w:type="dxa"/>
              <w:left w:w="100" w:type="dxa"/>
            </w:tcMar>
            <w:vAlign w:val="center"/>
          </w:tcPr>
          <w:p w:rsidR="00FF692D" w:rsidRPr="00620B33" w:rsidRDefault="00FF692D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7. Зарубежная литература – 5 часов</w:t>
            </w: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FF692D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 Трагедия «Ромео и Джульетта» (фрагменты по выбору)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FF692D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 Трагедия «Ромео и Джульетта» (фрагменты по выбору)</w:t>
            </w:r>
            <w:r w:rsidR="00DB0641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. Значение творчества драматурга в мировой литературе.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произведения с учётом их родо-жанровой специфики. Сос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тавлять лексические и историко-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культурные комментарии. Подбирать и обобщать материалы о писателях, а также об истории создания произведений с использованием статьи учебника, справочной литературы и ресурсов Интернета. 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 Жанр сонета. Темы, мотивы, характер лирического героя. Художественное своеобразие. 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произведения с учётом их родо-жанровой специфики.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сюжеты эпических произведений, их тематику, проблематику, идейно-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художественное содержание.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характеристики персонажей, в том числе сравнительные, используя схему и таблицу.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черты лирического героя и художественные особенности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лирического произведения.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05,05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FF692D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 Трагедия «Ромео и Джульетта» (фрагменты по выбору)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У. Шекспир. Трагедия «Ромео и Джульетта» (фрагменты по выбору). Жанр трагедии.  Тематика, проблематика, сюжет, особенности конфликта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произведения с учётом их родо-жанровой специфики.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сюжеты драматических произведений, их тематику, проблематику, идейно- художественное содержание. Составлять характеристики персонажей, в том числе сравнительные, используя схему и таблицу. Анализировать ключевые эпизоды драматических произведений.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У. Шекспир. Трагедия "Ромео и Джульетта" (фрагменты по выбору).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У. Шекспир. Трагедия «Ромео и Джульетта» (фрагменты по выбору).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Главные герои. Ромео и Джульетта как "вечные" образы. Смысл трагического финала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произведения с учётом их родо-жанровой специфики.</w:t>
            </w:r>
            <w:r w:rsidR="00FF692D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сюжеты драматических произведений, их тематику, проблематику, идейно- художественное содержание.</w:t>
            </w:r>
          </w:p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характеристики персонажей, в том числе сравнительные, используя схему и таблицу. Анализировать ключевые эпизоды драматических произведений.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981E80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Ж.-Б. Мольер.  Комедия «Мещанин</w:t>
            </w:r>
            <w:r w:rsidR="00DB0641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во дворянстве"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(фрагменты по выбору)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Ж.-Б. Мольер – великий комедиограф. Комедия</w:t>
            </w:r>
            <w:r w:rsidR="00981E80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«Мещанин во дворянстве» как произведение классицизма. 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произведения с учётом их родо-жанровой специфики.</w:t>
            </w:r>
            <w:r w:rsidR="00981E80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сюжеты драматических произведений, их тематику, проблематику, идейно- художественное содержание. Составлять характеристики персонажей, в том числе сравнительные, используя схему и таблицу. Анализировать ключевые эпизоды драматических произведений.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0641" w:rsidRPr="00620B33" w:rsidTr="00981E8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981E80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Ж.-Б. Мольер.  Комедия «Мещанин во дворянстве" (фрагменты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0641" w:rsidRPr="00620B33" w:rsidRDefault="00DB0641" w:rsidP="00620B3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sz w:val="24"/>
                <w:szCs w:val="24"/>
              </w:rPr>
              <w:t>Ж.-Б. Мольер. Комедия</w:t>
            </w:r>
            <w:r w:rsidR="00981E80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sz w:val="24"/>
                <w:szCs w:val="24"/>
              </w:rPr>
              <w:t>«Мещанин во дворянстве». Система образов, основные герои. Произведения  Ж.-Б. Мольера  на современной сцене</w:t>
            </w:r>
          </w:p>
        </w:tc>
        <w:tc>
          <w:tcPr>
            <w:tcW w:w="6514" w:type="dxa"/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произведения с учётом их родо-жанровой специфики.</w:t>
            </w:r>
            <w:r w:rsidR="00981E80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варианты перевода фрагментов произведений на русский язык. Сопоставлять литературные произведения по з</w:t>
            </w:r>
            <w:r w:rsidR="00981E80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аданным основаниям, в том числе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 произведениями других видов искусства. Давать аргументированный письменный ответ на проблемный вопрос. Планировать своё досуговое чтение, обогащать свой круг чтения</w:t>
            </w:r>
            <w:r w:rsidR="00981E80"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 рекомендациям учителя и сверстников</w:t>
            </w:r>
            <w:r w:rsidR="00981E80" w:rsidRPr="00620B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DB0641" w:rsidRPr="00620B33" w:rsidRDefault="00E001CB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641" w:rsidRPr="00620B33" w:rsidRDefault="00DB0641" w:rsidP="00620B3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81E80" w:rsidRPr="00620B33" w:rsidTr="00246D0D">
        <w:trPr>
          <w:trHeight w:val="144"/>
          <w:tblCellSpacing w:w="20" w:type="nil"/>
        </w:trPr>
        <w:tc>
          <w:tcPr>
            <w:tcW w:w="15876" w:type="dxa"/>
            <w:gridSpan w:val="7"/>
            <w:tcMar>
              <w:top w:w="50" w:type="dxa"/>
              <w:left w:w="100" w:type="dxa"/>
            </w:tcMar>
            <w:vAlign w:val="center"/>
          </w:tcPr>
          <w:p w:rsidR="00981E80" w:rsidRPr="00620B33" w:rsidRDefault="00981E80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Развитие речи – 5 часов</w:t>
            </w:r>
          </w:p>
          <w:p w:rsidR="00981E80" w:rsidRPr="00620B33" w:rsidRDefault="00981E80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Внеклассные чтение – 2 часа</w:t>
            </w:r>
          </w:p>
          <w:p w:rsidR="00981E80" w:rsidRPr="00620B33" w:rsidRDefault="00981E80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Итоговые контрольные работы – 2 часа</w:t>
            </w:r>
          </w:p>
          <w:p w:rsidR="00981E80" w:rsidRPr="00620B33" w:rsidRDefault="00981E80" w:rsidP="00620B33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Резервное время – 5 часов</w:t>
            </w:r>
          </w:p>
          <w:p w:rsidR="00981E80" w:rsidRPr="00620B33" w:rsidRDefault="00981E80" w:rsidP="00620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20B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ОБЩЕЕ КОЛИЧЕСТВО ЧАСОВ ПО ПРОГРАММЕ – 68 часов</w:t>
            </w:r>
          </w:p>
        </w:tc>
      </w:tr>
    </w:tbl>
    <w:p w:rsidR="00DB0641" w:rsidRPr="00620B33" w:rsidRDefault="00DB0641" w:rsidP="00620B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B0641" w:rsidRPr="00620B33" w:rsidRDefault="00DB0641" w:rsidP="00620B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DB0641" w:rsidRPr="00620B33" w:rsidSect="00DB0641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22" w:rsidRDefault="00B64522" w:rsidP="00981E80">
      <w:pPr>
        <w:spacing w:after="0" w:line="240" w:lineRule="auto"/>
      </w:pPr>
      <w:r>
        <w:separator/>
      </w:r>
    </w:p>
  </w:endnote>
  <w:endnote w:type="continuationSeparator" w:id="0">
    <w:p w:rsidR="00B64522" w:rsidRDefault="00B64522" w:rsidP="0098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609354"/>
      <w:docPartObj>
        <w:docPartGallery w:val="Page Numbers (Bottom of Page)"/>
        <w:docPartUnique/>
      </w:docPartObj>
    </w:sdtPr>
    <w:sdtEndPr/>
    <w:sdtContent>
      <w:p w:rsidR="00981E80" w:rsidRDefault="00981E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B33">
          <w:rPr>
            <w:noProof/>
          </w:rPr>
          <w:t>1</w:t>
        </w:r>
        <w:r>
          <w:fldChar w:fldCharType="end"/>
        </w:r>
      </w:p>
    </w:sdtContent>
  </w:sdt>
  <w:p w:rsidR="00981E80" w:rsidRDefault="00981E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22" w:rsidRDefault="00B64522" w:rsidP="00981E80">
      <w:pPr>
        <w:spacing w:after="0" w:line="240" w:lineRule="auto"/>
      </w:pPr>
      <w:r>
        <w:separator/>
      </w:r>
    </w:p>
  </w:footnote>
  <w:footnote w:type="continuationSeparator" w:id="0">
    <w:p w:rsidR="00B64522" w:rsidRDefault="00B64522" w:rsidP="00981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41"/>
    <w:rsid w:val="000A2AC8"/>
    <w:rsid w:val="00314438"/>
    <w:rsid w:val="003B06E8"/>
    <w:rsid w:val="004B6586"/>
    <w:rsid w:val="00525B2B"/>
    <w:rsid w:val="00613BF6"/>
    <w:rsid w:val="00620B33"/>
    <w:rsid w:val="00673C2B"/>
    <w:rsid w:val="00695226"/>
    <w:rsid w:val="007008C9"/>
    <w:rsid w:val="00815BC2"/>
    <w:rsid w:val="008964EC"/>
    <w:rsid w:val="00981E80"/>
    <w:rsid w:val="00B64522"/>
    <w:rsid w:val="00C44D08"/>
    <w:rsid w:val="00D86934"/>
    <w:rsid w:val="00DB0641"/>
    <w:rsid w:val="00E001CB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EE72"/>
  <w15:chartTrackingRefBased/>
  <w15:docId w15:val="{A0E2EBAD-5F7C-4298-8933-304C64FB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44D08"/>
  </w:style>
  <w:style w:type="character" w:customStyle="1" w:styleId="c2">
    <w:name w:val="c2"/>
    <w:basedOn w:val="a0"/>
    <w:rsid w:val="00C44D08"/>
  </w:style>
  <w:style w:type="paragraph" w:styleId="a3">
    <w:name w:val="header"/>
    <w:basedOn w:val="a"/>
    <w:link w:val="a4"/>
    <w:uiPriority w:val="99"/>
    <w:unhideWhenUsed/>
    <w:rsid w:val="0098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E80"/>
  </w:style>
  <w:style w:type="paragraph" w:styleId="a5">
    <w:name w:val="footer"/>
    <w:basedOn w:val="a"/>
    <w:link w:val="a6"/>
    <w:uiPriority w:val="99"/>
    <w:unhideWhenUsed/>
    <w:rsid w:val="0098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6179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3</cp:revision>
  <dcterms:created xsi:type="dcterms:W3CDTF">2024-11-24T09:16:00Z</dcterms:created>
  <dcterms:modified xsi:type="dcterms:W3CDTF">2024-11-25T05:59:00Z</dcterms:modified>
</cp:coreProperties>
</file>